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85" w:rsidRDefault="00E27385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446A30" w:rsidRDefault="00427812" w:rsidP="00446A3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A244C8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="004609C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624357" w:rsidRPr="00624357" w:rsidRDefault="00624357" w:rsidP="005842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4609C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</w:t>
      </w:r>
      <w:r w:rsidR="004609C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آداب الاعتذار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  <w:r w:rsidR="004609C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842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842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A37B0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proofErr w:type="spellEnd"/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842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5E3D96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:rsidTr="007E7CE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:rsidTr="007E7CE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Default="00EA7396" w:rsidP="004609C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1. </w:t>
            </w:r>
            <w:r w:rsidR="00D10FB1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ذكر تفاصيل حول أحداث وردت في النص المسموع</w:t>
            </w:r>
          </w:p>
          <w:p w:rsidR="00D10FB1" w:rsidRDefault="00D10FB1" w:rsidP="004609C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D10FB1" w:rsidRDefault="00D10FB1" w:rsidP="004609C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D10FB1" w:rsidRDefault="00D10FB1" w:rsidP="004609C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4. </w:t>
            </w:r>
            <w:r w:rsidR="00E6155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توظيف مهارات التنعيم الصوتيّ بما يُناسب أغراض الحديث</w:t>
            </w:r>
          </w:p>
          <w:p w:rsidR="00E61554" w:rsidRDefault="00E61554" w:rsidP="004609C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التعليق بموضوعيّة على موقف أو حدث</w:t>
            </w:r>
          </w:p>
          <w:p w:rsidR="00E61554" w:rsidRDefault="00E61554" w:rsidP="004609C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 w:rsidR="00826B30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التعبير شفويًّا عن موقف حياتيّ</w:t>
            </w:r>
          </w:p>
          <w:p w:rsidR="00826B30" w:rsidRDefault="00826B30" w:rsidP="004609C6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7. </w:t>
            </w:r>
            <w:r w:rsidR="008D488C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قراءة النص </w:t>
            </w:r>
            <w:r w:rsidR="00C026CD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قراءة </w:t>
            </w:r>
            <w:r w:rsidR="0043719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صامتة ضمن سرعة محددة وقراءة جهريّة سليمة</w:t>
            </w:r>
          </w:p>
          <w:p w:rsidR="00437197" w:rsidRDefault="00437197" w:rsidP="004609C6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8. استنتاج معاني الكلمات من </w:t>
            </w:r>
            <w:r w:rsidR="00B507C3">
              <w:rPr>
                <w:rFonts w:ascii="Calibri" w:eastAsia="Times New Roman" w:hAnsi="Calibri" w:cs="Arial" w:hint="cs"/>
                <w:rtl/>
                <w:lang w:eastAsia="ar-SA" w:bidi="ar-SY"/>
              </w:rPr>
              <w:t>السياق وتحليل النص القرآني</w:t>
            </w:r>
          </w:p>
          <w:p w:rsidR="00B507C3" w:rsidRDefault="00B507C3" w:rsidP="004609C6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9. تذوّق النص المقروء ونقده</w:t>
            </w:r>
          </w:p>
          <w:p w:rsidR="0054688B" w:rsidRDefault="00B507C3" w:rsidP="0054688B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10. </w:t>
            </w:r>
            <w:r w:rsidR="0054688B">
              <w:rPr>
                <w:rFonts w:ascii="Calibri" w:eastAsia="Times New Roman" w:hAnsi="Calibri" w:cs="Arial" w:hint="cs"/>
                <w:rtl/>
                <w:lang w:eastAsia="ar-SA" w:bidi="ar-SY"/>
              </w:rPr>
              <w:t>توظيف أدوات الربط بين الجمل والفقرات</w:t>
            </w:r>
          </w:p>
          <w:p w:rsidR="0054688B" w:rsidRDefault="0054688B" w:rsidP="0054688B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11. </w:t>
            </w:r>
            <w:r w:rsidR="00671E81">
              <w:rPr>
                <w:rFonts w:ascii="Calibri" w:eastAsia="Times New Roman" w:hAnsi="Calibri" w:cs="Arial" w:hint="cs"/>
                <w:rtl/>
                <w:lang w:eastAsia="ar-SA" w:bidi="ar-SY"/>
              </w:rPr>
              <w:t>تمييز أدوات الشرط الجازمة من غير الجازمة</w:t>
            </w:r>
          </w:p>
          <w:p w:rsidR="00671E81" w:rsidRDefault="00671E81" w:rsidP="0054688B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12. كتابة رسالة شخصيّة إلكترونيّة</w:t>
            </w:r>
          </w:p>
          <w:p w:rsidR="00671E81" w:rsidRDefault="00671E81" w:rsidP="0054688B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13. </w:t>
            </w:r>
            <w:r w:rsidR="00CC5590">
              <w:rPr>
                <w:rFonts w:ascii="Calibri" w:eastAsia="Times New Roman" w:hAnsi="Calibri" w:cs="Arial" w:hint="cs"/>
                <w:rtl/>
                <w:lang w:eastAsia="ar-SA" w:bidi="ar-SY"/>
              </w:rPr>
              <w:t>توظيف جملة الشرط في سياقات مختلفة</w:t>
            </w:r>
          </w:p>
          <w:p w:rsidR="00CC5590" w:rsidRDefault="00CC5590" w:rsidP="0054688B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14. </w:t>
            </w:r>
            <w:r w:rsidR="001A08D5">
              <w:rPr>
                <w:rFonts w:ascii="Calibri" w:eastAsia="Times New Roman" w:hAnsi="Calibri" w:cs="Arial" w:hint="cs"/>
                <w:rtl/>
                <w:lang w:eastAsia="ar-SA" w:bidi="ar-SY"/>
              </w:rPr>
              <w:t>تمييز الأسلوب الخبريّ في جمل ونصوص مختلفة</w:t>
            </w:r>
          </w:p>
          <w:p w:rsidR="001A08D5" w:rsidRPr="005E3D96" w:rsidRDefault="001A08D5" w:rsidP="0054688B">
            <w:pPr>
              <w:spacing w:line="240" w:lineRule="auto"/>
              <w:rPr>
                <w:rFonts w:ascii="Calibri" w:eastAsia="Times New Roman" w:hAnsi="Calibri" w:cs="Arial"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15.  توظيف الأسلوب الخبريّ في سياقات مختلفة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7E7CE2" w:rsidRPr="00784E01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7E7CE2" w:rsidRPr="005E3D96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2" w:rsidRPr="005E3D96" w:rsidRDefault="007E7CE2" w:rsidP="007E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2" w:rsidRPr="005E3D96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7E7CE2" w:rsidRPr="005E3D96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43F61" w:rsidRDefault="00E43F61" w:rsidP="00460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43F61" w:rsidRDefault="00E43F61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81661" w:rsidRDefault="00581661" w:rsidP="005816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581661" w:rsidRDefault="00581661" w:rsidP="00581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581661" w:rsidRPr="00624357" w:rsidRDefault="00581661" w:rsidP="0058166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0C5A8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يرحلون ونبقى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9 </w:t>
      </w:r>
      <w:r w:rsidR="00A37B0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10 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581661" w:rsidRPr="005E3D96" w:rsidTr="00183021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81661" w:rsidRPr="005E3D96" w:rsidRDefault="00581661" w:rsidP="00183021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81661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581661" w:rsidRPr="005E3D96" w:rsidTr="00183021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61" w:rsidRPr="005E3D96" w:rsidRDefault="00581661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61" w:rsidRPr="005E3D96" w:rsidRDefault="00581661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61" w:rsidRPr="005E3D96" w:rsidRDefault="00581661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61" w:rsidRPr="005E3D96" w:rsidRDefault="00581661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5E3D96" w:rsidRDefault="00581661" w:rsidP="001830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61" w:rsidRPr="005E3D96" w:rsidRDefault="00581661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61" w:rsidRPr="005E3D96" w:rsidRDefault="00581661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81661" w:rsidRPr="005E3D96" w:rsidTr="00183021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581661" w:rsidRPr="005E3D96" w:rsidRDefault="00581661" w:rsidP="00183021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 ذكر تفاصيل حول أحداث وردت في النص المسموع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التعليق بموضوعيّة على موقف أو حدث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التعبير شفويًّا عن موقف حياتيّ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جهريّة سليمة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9. </w:t>
            </w:r>
            <w:r w:rsidR="00180201">
              <w:rPr>
                <w:rFonts w:ascii="Calibri" w:eastAsia="Times New Roman" w:hAnsi="Calibri" w:cs="Arial" w:hint="cs"/>
                <w:rtl/>
                <w:lang w:eastAsia="ar-SA" w:bidi="ar-SY"/>
              </w:rPr>
              <w:t>تحليل النص المقروء وفق بُنى تنظيميّة دقيقة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10. </w:t>
            </w:r>
            <w:r w:rsidR="00180201">
              <w:rPr>
                <w:rFonts w:ascii="Calibri" w:eastAsia="Times New Roman" w:hAnsi="Calibri" w:cs="Arial" w:hint="cs"/>
                <w:rtl/>
                <w:lang w:eastAsia="ar-SA" w:bidi="ar-SY"/>
              </w:rPr>
              <w:t>توضيح الغرض من توظيف الرمز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11. </w:t>
            </w:r>
            <w:r w:rsidR="009F3E21">
              <w:rPr>
                <w:rFonts w:ascii="Calibri" w:eastAsia="Times New Roman" w:hAnsi="Calibri" w:cs="Arial" w:hint="cs"/>
                <w:rtl/>
                <w:lang w:eastAsia="ar-SA" w:bidi="ar-SY"/>
              </w:rPr>
              <w:t>كتابة استجابات ذاتيّة للنصوص الأدبيّة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12. </w:t>
            </w:r>
            <w:r w:rsidR="009F3E21">
              <w:rPr>
                <w:rFonts w:ascii="Calibri" w:eastAsia="Times New Roman" w:hAnsi="Calibri" w:cs="Arial" w:hint="cs"/>
                <w:rtl/>
                <w:lang w:eastAsia="ar-SA" w:bidi="ar-SY"/>
              </w:rPr>
              <w:t>نشر ما يكتبه الطلبة عبر البريد الإلكترونيّ</w:t>
            </w:r>
          </w:p>
          <w:p w:rsidR="00581661" w:rsidRDefault="00581661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13. </w:t>
            </w:r>
            <w:r w:rsidR="00C67660">
              <w:rPr>
                <w:rFonts w:ascii="Calibri" w:eastAsia="Times New Roman" w:hAnsi="Calibri" w:cs="Arial" w:hint="cs"/>
                <w:rtl/>
                <w:lang w:eastAsia="ar-SA" w:bidi="ar-SY"/>
              </w:rPr>
              <w:t>تحديد نوع المُنادى وحكمه</w:t>
            </w:r>
          </w:p>
          <w:p w:rsidR="00581661" w:rsidRDefault="00C67660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14. تحديد الأسلوب الإنشائيّ الطلبيّ</w:t>
            </w:r>
          </w:p>
          <w:p w:rsidR="00C67660" w:rsidRDefault="00C67660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15. التمييز بين الأسلوب الخبريّ والأسلوب الإنشائيّ</w:t>
            </w:r>
          </w:p>
          <w:p w:rsidR="00C67660" w:rsidRPr="005E3D96" w:rsidRDefault="00C67660" w:rsidP="00183021">
            <w:pPr>
              <w:spacing w:line="240" w:lineRule="auto"/>
              <w:rPr>
                <w:rFonts w:ascii="Calibri" w:eastAsia="Times New Roman" w:hAnsi="Calibri" w:cs="Arial"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16. </w:t>
            </w:r>
            <w:r w:rsidR="00E354B7">
              <w:rPr>
                <w:rFonts w:ascii="Calibri" w:eastAsia="Times New Roman" w:hAnsi="Calibri" w:cs="Arial" w:hint="cs"/>
                <w:rtl/>
                <w:lang w:eastAsia="ar-SA" w:bidi="ar-SY"/>
              </w:rPr>
              <w:t>توظيف الأسلوب الإنشائيّ في سياقات مختلفة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81661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581661" w:rsidRPr="00784E01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581661" w:rsidRPr="005E3D96" w:rsidRDefault="00581661" w:rsidP="001830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61" w:rsidRPr="005E3D96" w:rsidRDefault="00581661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581661" w:rsidRPr="005E3D96" w:rsidRDefault="00581661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61" w:rsidRPr="005E3D96" w:rsidRDefault="00581661" w:rsidP="001830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581661" w:rsidRPr="005E3D96" w:rsidRDefault="00581661" w:rsidP="0018302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581661" w:rsidRDefault="00581661" w:rsidP="00581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81661" w:rsidRDefault="00581661" w:rsidP="005816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354B7" w:rsidRDefault="00E354B7" w:rsidP="00E354B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E354B7" w:rsidRDefault="00E354B7" w:rsidP="00E35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="00814E8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عدد الحصص:</w:t>
      </w:r>
    </w:p>
    <w:p w:rsidR="00E354B7" w:rsidRPr="00624357" w:rsidRDefault="00E354B7" w:rsidP="00E354B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14E8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مختارات من الأدب المترجم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10 </w:t>
      </w:r>
      <w:r w:rsidR="00A37B0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11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354B7" w:rsidRPr="005E3D96" w:rsidTr="00183021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354B7" w:rsidRPr="005E3D96" w:rsidRDefault="00E354B7" w:rsidP="00183021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354B7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354B7" w:rsidRPr="005E3D96" w:rsidTr="00183021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B7" w:rsidRPr="005E3D96" w:rsidRDefault="00E354B7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B7" w:rsidRPr="005E3D96" w:rsidRDefault="00E354B7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B7" w:rsidRPr="005E3D96" w:rsidRDefault="00E354B7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B7" w:rsidRPr="005E3D96" w:rsidRDefault="00E354B7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B7" w:rsidRPr="005E3D96" w:rsidRDefault="00E354B7" w:rsidP="001830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B7" w:rsidRPr="005E3D96" w:rsidRDefault="00E354B7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B7" w:rsidRPr="005E3D96" w:rsidRDefault="00E354B7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354B7" w:rsidRPr="005E3D96" w:rsidTr="00183021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E354B7" w:rsidRPr="005E3D96" w:rsidRDefault="00E354B7" w:rsidP="00183021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 ذكر تفاصيل حول أحداث وردت في النص المسموع</w:t>
            </w:r>
          </w:p>
          <w:p w:rsidR="00E354B7" w:rsidRDefault="00693A83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</w:t>
            </w:r>
            <w:r w:rsidR="00E354B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. توظيف مهارات التنعيم الصوتيّ بما يُناسب أغراض الحديث</w:t>
            </w:r>
          </w:p>
          <w:p w:rsidR="00E354B7" w:rsidRDefault="00693A83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</w:t>
            </w:r>
            <w:r w:rsidR="00E354B7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. التعبير شفويًّا عن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صورة مع توظيف </w:t>
            </w:r>
            <w:r w:rsidR="00E41204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الصور الفنيّة</w:t>
            </w:r>
          </w:p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جهريّة سليمة</w:t>
            </w:r>
          </w:p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9. </w:t>
            </w:r>
            <w:r w:rsidR="00E41204">
              <w:rPr>
                <w:rFonts w:ascii="Calibri" w:eastAsia="Times New Roman" w:hAnsi="Calibri" w:cs="Arial" w:hint="cs"/>
                <w:rtl/>
                <w:lang w:eastAsia="ar-SA" w:bidi="ar-SY"/>
              </w:rPr>
              <w:t>الربط بين أفكار النص وسياقاته التاريخيّة والاجتماعيّة والثقافيّة</w:t>
            </w:r>
          </w:p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10. </w:t>
            </w:r>
            <w:r w:rsidR="00155F53">
              <w:rPr>
                <w:rFonts w:ascii="Calibri" w:eastAsia="Times New Roman" w:hAnsi="Calibri" w:cs="Arial" w:hint="cs"/>
                <w:rtl/>
                <w:lang w:eastAsia="ar-SA" w:bidi="ar-SY"/>
              </w:rPr>
              <w:t>الموازنة بين أبيات شعريّة</w:t>
            </w:r>
            <w:r w:rsidR="00334B7B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 من حيث </w:t>
            </w:r>
            <w:r w:rsidR="00552750">
              <w:rPr>
                <w:rFonts w:ascii="Calibri" w:eastAsia="Times New Roman" w:hAnsi="Calibri" w:cs="Arial" w:hint="cs"/>
                <w:rtl/>
                <w:lang w:eastAsia="ar-SA" w:bidi="ar-SY"/>
              </w:rPr>
              <w:t>الفكرة والأسلوب</w:t>
            </w:r>
          </w:p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11. </w:t>
            </w:r>
            <w:r w:rsidR="00552750">
              <w:rPr>
                <w:rFonts w:ascii="Calibri" w:eastAsia="Times New Roman" w:hAnsi="Calibri" w:cs="Arial" w:hint="cs"/>
                <w:rtl/>
                <w:lang w:eastAsia="ar-SA" w:bidi="ar-SY"/>
              </w:rPr>
              <w:t>تعليل الأثر الجماليّ لبنية الجملة والصور الفنيّة</w:t>
            </w:r>
          </w:p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12. </w:t>
            </w:r>
            <w:r w:rsidR="00557239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كتابة نص وصفيّ تحليليّ </w:t>
            </w:r>
            <w:r w:rsidR="00FB3CD8">
              <w:rPr>
                <w:rFonts w:ascii="Calibri" w:eastAsia="Times New Roman" w:hAnsi="Calibri" w:cs="Arial" w:hint="cs"/>
                <w:rtl/>
                <w:lang w:eastAsia="ar-SA" w:bidi="ar-SY"/>
              </w:rPr>
              <w:t>للوحة فنيّة</w:t>
            </w:r>
          </w:p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13. تحديد </w:t>
            </w:r>
            <w:r w:rsidR="00FB3CD8">
              <w:rPr>
                <w:rFonts w:ascii="Calibri" w:eastAsia="Times New Roman" w:hAnsi="Calibri" w:cs="Arial" w:hint="cs"/>
                <w:rtl/>
                <w:lang w:eastAsia="ar-SA" w:bidi="ar-SY"/>
              </w:rPr>
              <w:t>معاني الزيادة في أبنية الأفعال</w:t>
            </w:r>
          </w:p>
          <w:p w:rsidR="004025CE" w:rsidRDefault="00E354B7" w:rsidP="004025CE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14</w:t>
            </w:r>
            <w:r w:rsidR="00FB3CD8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. </w:t>
            </w:r>
            <w:r w:rsidR="004025CE">
              <w:rPr>
                <w:rFonts w:ascii="Calibri" w:eastAsia="Times New Roman" w:hAnsi="Calibri" w:cs="Arial" w:hint="cs"/>
                <w:rtl/>
                <w:lang w:eastAsia="ar-SA" w:bidi="ar-SY"/>
              </w:rPr>
              <w:t>توظيف الأفعال المزيدة في سياقات مناسبة</w:t>
            </w:r>
          </w:p>
          <w:p w:rsidR="00E354B7" w:rsidRDefault="00E354B7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15. </w:t>
            </w:r>
            <w:r w:rsidR="004025CE">
              <w:rPr>
                <w:rFonts w:ascii="Calibri" w:eastAsia="Times New Roman" w:hAnsi="Calibri" w:cs="Arial" w:hint="cs"/>
                <w:rtl/>
                <w:lang w:eastAsia="ar-SA" w:bidi="ar-SY"/>
              </w:rPr>
              <w:t>تمييز الأسلوب الإنشائيّ الطلبيّ من الإنشائيّ غير الطلبيّ</w:t>
            </w:r>
            <w:r w:rsidR="00FB2A6E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 تمييزًا صحيحًا</w:t>
            </w:r>
          </w:p>
          <w:p w:rsidR="00E354B7" w:rsidRPr="005E3D96" w:rsidRDefault="00E354B7" w:rsidP="00183021">
            <w:pPr>
              <w:spacing w:line="240" w:lineRule="auto"/>
              <w:rPr>
                <w:rFonts w:ascii="Calibri" w:eastAsia="Times New Roman" w:hAnsi="Calibri" w:cs="Arial"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16. توظيف الأسلوب الإنشائيّ</w:t>
            </w:r>
            <w:r w:rsidR="00FB2A6E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 غير الطلبيّ</w:t>
            </w: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 في سياقات مختلفة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7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354B7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E354B7" w:rsidRPr="00784E01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E354B7" w:rsidRPr="005E3D96" w:rsidRDefault="00E354B7" w:rsidP="001830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7" w:rsidRPr="005E3D96" w:rsidRDefault="00E354B7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E354B7" w:rsidRPr="005E3D96" w:rsidRDefault="00E354B7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B7" w:rsidRPr="005E3D96" w:rsidRDefault="00E354B7" w:rsidP="001830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E354B7" w:rsidRPr="005E3D96" w:rsidRDefault="00E354B7" w:rsidP="0018302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E354B7" w:rsidRDefault="00E354B7" w:rsidP="00E35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697121" w:rsidRDefault="00697121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A0B05" w:rsidRDefault="008A0B05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A0B05" w:rsidRDefault="008A0B05" w:rsidP="008A0B05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8A0B05" w:rsidRDefault="008A0B05" w:rsidP="008A0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8A0B05" w:rsidRPr="00624357" w:rsidRDefault="008A0B05" w:rsidP="008A0B0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من السيرة الذاتيّة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11 </w:t>
      </w:r>
      <w:r w:rsidR="00A37B0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11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8A0B05" w:rsidRPr="005E3D96" w:rsidTr="00183021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8A0B05" w:rsidRPr="005E3D96" w:rsidRDefault="008A0B05" w:rsidP="00183021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0B05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8A0B05" w:rsidRPr="005E3D96" w:rsidTr="00183021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05" w:rsidRPr="005E3D96" w:rsidRDefault="008A0B05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05" w:rsidRPr="005E3D96" w:rsidRDefault="008A0B05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05" w:rsidRPr="005E3D96" w:rsidRDefault="008A0B05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05" w:rsidRPr="005E3D96" w:rsidRDefault="008A0B05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5" w:rsidRPr="005E3D96" w:rsidRDefault="008A0B05" w:rsidP="001830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05" w:rsidRPr="005E3D96" w:rsidRDefault="008A0B05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05" w:rsidRPr="005E3D96" w:rsidRDefault="008A0B05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A0B05" w:rsidRPr="005E3D96" w:rsidTr="00183021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8A0B05" w:rsidRPr="005E3D96" w:rsidRDefault="008A0B05" w:rsidP="00183021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 ذكر تفاصيل حول أحداث وردت في النص المسموع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التعليق بموضوعيّة على موقف أو حدث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التعبير شفويًّا عن موقف حياتيّ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جهريّة سليمة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9. تحديد الخصائص الفنيّة للسيرة الذ</w:t>
            </w:r>
            <w:r w:rsidR="00704EC3">
              <w:rPr>
                <w:rFonts w:ascii="Calibri" w:eastAsia="Times New Roman" w:hAnsi="Calibri" w:cs="Arial" w:hint="cs"/>
                <w:rtl/>
                <w:lang w:eastAsia="ar-SA" w:bidi="ar-SY"/>
              </w:rPr>
              <w:t>اتيّة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10. </w:t>
            </w:r>
            <w:r w:rsidR="00704EC3">
              <w:rPr>
                <w:rFonts w:ascii="Calibri" w:eastAsia="Times New Roman" w:hAnsi="Calibri" w:cs="Arial" w:hint="cs"/>
                <w:rtl/>
                <w:lang w:eastAsia="ar-SA" w:bidi="ar-SY"/>
              </w:rPr>
              <w:t>تعليل الأثر الجماليّ لبنية الجملة في إيصال المعنى للقارئ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11. </w:t>
            </w:r>
            <w:r w:rsidR="00704EC3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مراجعة ما يكتبه الطلبة </w:t>
            </w:r>
            <w:r w:rsidR="00FA0831">
              <w:rPr>
                <w:rFonts w:ascii="Calibri" w:eastAsia="Times New Roman" w:hAnsi="Calibri" w:cs="Arial" w:hint="cs"/>
                <w:rtl/>
                <w:lang w:eastAsia="ar-SA" w:bidi="ar-SY"/>
              </w:rPr>
              <w:t>لتحسين مستوى الكتابة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12. </w:t>
            </w:r>
            <w:r w:rsidR="00FA0831">
              <w:rPr>
                <w:rFonts w:ascii="Calibri" w:eastAsia="Times New Roman" w:hAnsi="Calibri" w:cs="Arial" w:hint="cs"/>
                <w:rtl/>
                <w:lang w:eastAsia="ar-SA" w:bidi="ar-SY"/>
              </w:rPr>
              <w:t>يكتب الطالب نصًا يدوّن فيه جزءًا من سيرته الذاتيّة</w:t>
            </w:r>
          </w:p>
          <w:p w:rsidR="008A0B05" w:rsidRDefault="008A0B05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13. </w:t>
            </w:r>
            <w:r w:rsidR="00F743EC">
              <w:rPr>
                <w:rFonts w:ascii="Calibri" w:eastAsia="Times New Roman" w:hAnsi="Calibri" w:cs="Arial" w:hint="cs"/>
                <w:rtl/>
                <w:lang w:eastAsia="ar-SA" w:bidi="ar-SY"/>
              </w:rPr>
              <w:t>صياغة مصادر الأفعال الثلاثيّة صياغة صحيحة</w:t>
            </w:r>
          </w:p>
          <w:p w:rsidR="008A0B05" w:rsidRDefault="008A0B05" w:rsidP="00042094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14</w:t>
            </w:r>
            <w:r w:rsidR="00042094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. </w:t>
            </w: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 توظيف </w:t>
            </w:r>
            <w:r w:rsidR="00042094">
              <w:rPr>
                <w:rFonts w:ascii="Calibri" w:eastAsia="Times New Roman" w:hAnsi="Calibri" w:cs="Arial" w:hint="cs"/>
                <w:rtl/>
                <w:lang w:eastAsia="ar-SA" w:bidi="ar-SY"/>
              </w:rPr>
              <w:t>مصادر الأفعال الثلاثيّة</w:t>
            </w: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 في سياقات مختلفة</w:t>
            </w:r>
          </w:p>
          <w:p w:rsidR="00042094" w:rsidRPr="005E3D96" w:rsidRDefault="00042094" w:rsidP="00042094">
            <w:pPr>
              <w:spacing w:line="240" w:lineRule="auto"/>
              <w:rPr>
                <w:rFonts w:ascii="Calibri" w:eastAsia="Times New Roman" w:hAnsi="Calibri" w:cs="Arial"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15. </w:t>
            </w:r>
            <w:r w:rsidR="008F63A4">
              <w:rPr>
                <w:rFonts w:ascii="Calibri" w:eastAsia="Times New Roman" w:hAnsi="Calibri" w:cs="Arial" w:hint="cs"/>
                <w:rtl/>
                <w:lang w:eastAsia="ar-SA" w:bidi="ar-SY"/>
              </w:rPr>
              <w:t>تعيين الصدر والعجز في الأبيات الشعريّة المُعطاة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5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A0B05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8A0B05" w:rsidRPr="00784E01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8A0B05" w:rsidRPr="005E3D96" w:rsidRDefault="008A0B05" w:rsidP="001830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5" w:rsidRPr="005E3D96" w:rsidRDefault="008A0B05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A0B05" w:rsidRPr="005E3D96" w:rsidRDefault="008A0B05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05" w:rsidRPr="005E3D96" w:rsidRDefault="008A0B05" w:rsidP="001830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8A0B05" w:rsidRPr="005E3D96" w:rsidRDefault="008A0B05" w:rsidP="0018302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8A0B05" w:rsidRDefault="008A0B05" w:rsidP="008A0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A0B05" w:rsidRDefault="008A0B05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F63A4" w:rsidRDefault="008F63A4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F63A4" w:rsidRDefault="008F63A4" w:rsidP="008F63A4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8F63A4" w:rsidRDefault="008F63A4" w:rsidP="008F6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:rsidR="008F63A4" w:rsidRPr="00624357" w:rsidRDefault="008F63A4" w:rsidP="008F63A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من السيرة الذاتيّة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11 </w:t>
      </w:r>
      <w:r w:rsidR="00A37B0F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A37B0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الدرس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8F63A4" w:rsidRPr="005E3D96" w:rsidTr="00183021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8F63A4" w:rsidRPr="005E3D96" w:rsidRDefault="008F63A4" w:rsidP="00183021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F63A4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8F63A4" w:rsidRPr="005E3D96" w:rsidTr="00183021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A4" w:rsidRPr="005E3D96" w:rsidRDefault="008F63A4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A4" w:rsidRPr="005E3D96" w:rsidRDefault="008F63A4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A4" w:rsidRPr="005E3D96" w:rsidRDefault="008F63A4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A4" w:rsidRPr="005E3D96" w:rsidRDefault="008F63A4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A4" w:rsidRPr="005E3D96" w:rsidRDefault="008F63A4" w:rsidP="001830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A4" w:rsidRPr="005E3D96" w:rsidRDefault="008F63A4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A4" w:rsidRPr="005E3D96" w:rsidRDefault="008F63A4" w:rsidP="00183021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F63A4" w:rsidRPr="005E3D96" w:rsidTr="00183021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8F63A4" w:rsidRPr="005E3D96" w:rsidRDefault="008F63A4" w:rsidP="00183021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 ذكر تفاصيل حول أحداث وردت في النص المسموع</w:t>
            </w:r>
          </w:p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التمييز بين الأسباب والنتائج في النص المسموع</w:t>
            </w:r>
          </w:p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تعليل الأثر الجمالي في الصور الفنيّة لإيصال المعنى</w:t>
            </w:r>
          </w:p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توظيف مهارات التنعيم الصوتيّ بما يُناسب أغراض الحديث</w:t>
            </w:r>
          </w:p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التعليق بموضوعيّة على موقف أو حدث</w:t>
            </w:r>
          </w:p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التعبير شفويًّا عن موقف حياتيّ</w:t>
            </w:r>
          </w:p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7. قراءة النص قراءة صامتة ضمن سرعة محددة وقراءة جهريّة سليمة</w:t>
            </w:r>
          </w:p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8. استنتاج معاني الكلمات من السياق </w:t>
            </w:r>
          </w:p>
          <w:p w:rsidR="008F63A4" w:rsidRDefault="008F63A4" w:rsidP="00183021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9. تحديد الخصائص الفنيّة للسيرة الذاتيّة</w:t>
            </w:r>
          </w:p>
          <w:p w:rsidR="008F63A4" w:rsidRDefault="008F63A4" w:rsidP="009D572A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10. </w:t>
            </w:r>
            <w:r w:rsidR="009D572A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اختيار الكلمات والتراكيب المُعبّرة </w:t>
            </w:r>
            <w:r w:rsidR="00130F02">
              <w:rPr>
                <w:rFonts w:ascii="Calibri" w:eastAsia="Times New Roman" w:hAnsi="Calibri" w:cs="Arial" w:hint="cs"/>
                <w:rtl/>
                <w:lang w:eastAsia="ar-SA" w:bidi="ar-SY"/>
              </w:rPr>
              <w:t>للمعنى</w:t>
            </w:r>
          </w:p>
          <w:p w:rsidR="00130F02" w:rsidRDefault="00130F02" w:rsidP="009D572A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11. </w:t>
            </w:r>
            <w:r w:rsidR="00D05ADC"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كتابة نص إخباريّ </w:t>
            </w:r>
            <w:r w:rsidR="003B1AC1">
              <w:rPr>
                <w:rFonts w:ascii="Calibri" w:eastAsia="Times New Roman" w:hAnsi="Calibri" w:cs="Arial" w:hint="cs"/>
                <w:rtl/>
                <w:lang w:eastAsia="ar-SA" w:bidi="ar-SY"/>
              </w:rPr>
              <w:t>عن مُناسبة أُمميّة</w:t>
            </w:r>
          </w:p>
          <w:p w:rsidR="003B1AC1" w:rsidRDefault="003B1AC1" w:rsidP="009D572A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12. صياغة مصادر الأفعال غير الثلاثيّة</w:t>
            </w:r>
          </w:p>
          <w:p w:rsidR="003B1AC1" w:rsidRDefault="003B1AC1" w:rsidP="009D572A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13. توظيف مصادر الأفعال غير الثلاثيّة في سياقات مختلفة</w:t>
            </w:r>
          </w:p>
          <w:p w:rsidR="00E66054" w:rsidRDefault="003B1AC1" w:rsidP="00E66054">
            <w:pPr>
              <w:spacing w:line="240" w:lineRule="auto"/>
              <w:rPr>
                <w:rFonts w:ascii="Calibri" w:eastAsia="Times New Roman" w:hAnsi="Calibri" w:cs="Arial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 xml:space="preserve">14. </w:t>
            </w:r>
            <w:r w:rsidR="00330911">
              <w:rPr>
                <w:rFonts w:ascii="Calibri" w:eastAsia="Times New Roman" w:hAnsi="Calibri" w:cs="Arial" w:hint="cs"/>
                <w:rtl/>
                <w:lang w:eastAsia="ar-SA" w:bidi="ar-SY"/>
              </w:rPr>
              <w:t>استنتاج مفهوم المقطع القصير والمقطع الطويل والكتابة العروضيّة والتقطيع العروض</w:t>
            </w:r>
            <w:r w:rsidR="00E66054">
              <w:rPr>
                <w:rFonts w:ascii="Calibri" w:eastAsia="Times New Roman" w:hAnsi="Calibri" w:cs="Arial" w:hint="cs"/>
                <w:rtl/>
                <w:lang w:eastAsia="ar-SA" w:bidi="ar-SY"/>
              </w:rPr>
              <w:t>يّ</w:t>
            </w:r>
          </w:p>
          <w:p w:rsidR="00E66054" w:rsidRPr="005E3D96" w:rsidRDefault="00E66054" w:rsidP="00E66054">
            <w:pPr>
              <w:spacing w:line="240" w:lineRule="auto"/>
              <w:rPr>
                <w:rFonts w:ascii="Calibri" w:eastAsia="Times New Roman" w:hAnsi="Calibri" w:cs="Arial"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rtl/>
                <w:lang w:eastAsia="ar-SA" w:bidi="ar-SY"/>
              </w:rPr>
              <w:t>15. كتابة الأبيات الشعريّة كتابة عروضيّة صحيحة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A4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F63A4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8F63A4" w:rsidRPr="00784E01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8F63A4" w:rsidRPr="005E3D96" w:rsidRDefault="008F63A4" w:rsidP="001830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A4" w:rsidRPr="005E3D96" w:rsidRDefault="008F63A4" w:rsidP="00183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8F63A4" w:rsidRPr="005E3D96" w:rsidRDefault="008F63A4" w:rsidP="00183021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A4" w:rsidRPr="005E3D96" w:rsidRDefault="008F63A4" w:rsidP="001830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:rsidR="008F63A4" w:rsidRPr="005E3D96" w:rsidRDefault="008F63A4" w:rsidP="00183021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:rsidR="008F63A4" w:rsidRDefault="008F63A4" w:rsidP="008F6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8F63A4" w:rsidRDefault="008F63A4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27385" w:rsidRDefault="00E27385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 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نــمــــــوذج تــحــلــيـــل مـحـتــــــوى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العاشر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من أدب الاعتذار  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  عدد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الـمهـارات</w:t>
            </w:r>
          </w:p>
        </w:tc>
      </w:tr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1. من آداب الاستماع: أجلس جِلسة صحيحة متوجهًا بنظري إلى المُتحدّث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2. من آداب التّحدّث: احترام حق الآخرين في الحديث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3. القراءة الصامتة هي قراءة العين والعقل دون همس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4. سورة يوسف تعرض جانبًا من علاقة يوسف بإخوته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5. سورة الأعراف تعرض جانبا من آداب الاعتذار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6. الضلال هو العدول عن الطريق المستقيم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7. الرسالة الشخصية هي وسيلة تواصل بين طرفين تجمعهما صلة قرابة أو صداقة أو زمالة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8. أركان أسلوب الشرط: أداة الشرط – فعل الشرط – جواب الشرط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9. أدوات الشرط العاملة تجزم فعلين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10. لا يجوز تكرار ( كلّما ) في الجملة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11. علم المعاني هو من علوم البلاغة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مُزجاة – جاهلون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لا تثريب عليكم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 فصلت العير – تُفنّدون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من بعده – خوار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سُقِطَ في أيديهم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أَسِفًا – ألقى الألواح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آتيناه – لَدُنّا – نُكرا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إمرا – استطعما أهلها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مَنَّ – ينقضَّ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الرسالة الشخصيّة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أسلوب الشرط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الأسلوب الخبريّ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علم المعاني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ينمو في نفس الطالب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1- حب التعاون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proofErr w:type="spellStart"/>
            <w:r w:rsidRPr="00E27385">
              <w:rPr>
                <w:b/>
                <w:bCs/>
                <w:rtl/>
              </w:rPr>
              <w:t>2-</w:t>
            </w:r>
            <w:proofErr w:type="spellEnd"/>
            <w:r w:rsidRPr="00E27385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E27385">
              <w:rPr>
                <w:b/>
                <w:bCs/>
                <w:rtl/>
              </w:rPr>
              <w:t>للاخرين</w:t>
            </w:r>
            <w:proofErr w:type="spellEnd"/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3- تلاوة القرآن الكريم وتدبره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الاستماع الجيد</w:t>
            </w:r>
          </w:p>
          <w:p w:rsidR="00E27385" w:rsidRPr="00E27385" w:rsidRDefault="00E27385" w:rsidP="00E27385">
            <w:pPr>
              <w:rPr>
                <w:b/>
                <w:bCs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التحدث بلغة سليمة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القراءة الصامتة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تنمية مهارة القراءة الجهرية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التعبير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 مهارة الالقاء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الإعراب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الكتابة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</w:tr>
    </w:tbl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نــمــــــوذج تــحــلــيـــل مـحـتــــــوى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العاشر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يرحلون ونبقى    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            عدد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الـمهـارات</w:t>
            </w:r>
          </w:p>
        </w:tc>
      </w:tr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1. من آداب الاستماع: الانتباه من بدء الاستماع إلى نهايته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2. من آداب التّحدّث: أفسح المجال للآخرين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3. القراءة الصامتة تُنشّط خيال القارئ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 4. شعر التفعيلة: هو شعر حديث يتكوّن من أسطر شعريّة مُختلفة الطول وفيه تنويع للقافية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5. الشاعر خالد محادين شاعر أردنيّ من الكرك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6. أسلوب النداء: هو خطاب يُوجّه إلى المنادى بغرض التنبيه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7. أدوات النداء:  يا  - أيا – أي – الهمزة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8. المُنادى منه المُعرب والمبنيّ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9. قد يُحذَفُ حرف النداء إنْ فُهِمَ النداء بدونه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10. الأسلوب الخبريّ هو الكلام الذي يحتمل التصديق أو التكذيب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العرض التقديمي \شعر التفعيلة – غرب النهر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أخطُّ – الأنداد – أساي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الكابي – تتيه – يضطرم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يبادركم – لعنة – سِفر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الطلُّ – طاقة – شِرعة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تُضمِّد – مغارة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الثنائيات الضديّة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أسلوب النداء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ينمو في نفس الطالب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1- حب التعاون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proofErr w:type="spellStart"/>
            <w:r w:rsidRPr="00E27385">
              <w:rPr>
                <w:b/>
                <w:bCs/>
                <w:rtl/>
              </w:rPr>
              <w:t>2-</w:t>
            </w:r>
            <w:proofErr w:type="spellEnd"/>
            <w:r w:rsidRPr="00E27385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E27385">
              <w:rPr>
                <w:b/>
                <w:bCs/>
                <w:rtl/>
              </w:rPr>
              <w:t>للاخرين</w:t>
            </w:r>
            <w:proofErr w:type="spellEnd"/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3- تلاوة القرآن الكريم وتدبره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الاستماع الجيد</w:t>
            </w:r>
          </w:p>
          <w:p w:rsidR="00E27385" w:rsidRPr="00E27385" w:rsidRDefault="00E27385" w:rsidP="00E27385">
            <w:pPr>
              <w:rPr>
                <w:b/>
                <w:bCs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التحدث بلغة سليمة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القراءة الصامتة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تنمية مهارة القراءة الجهرية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التعبير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 مهارة الالقاء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الإعراب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الكتابة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</w:tr>
    </w:tbl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bookmarkStart w:id="0" w:name="_Hlk141387401"/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  نــمــــــوذج تــحــلــيـــل مـحـتــــــوى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العاشر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مُختارات من الأدب المُترجم  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عدد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الـمهـارات</w:t>
            </w:r>
          </w:p>
        </w:tc>
      </w:tr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1. أتجنّب الأحاديث الجانبيّة أثناء الاستماع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2. من آداب التّحدّث: ألتزم الوقت المحدد للتحدّث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3. الصورة شكل من أشكال التعبير عن المعاني الإنسانيّة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4. القراءة الصامتة هي قراءة الأفكار وليست قراءة الكلمات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5. الأديب رسول </w:t>
            </w:r>
            <w:proofErr w:type="spellStart"/>
            <w:r w:rsidRPr="00E27385">
              <w:rPr>
                <w:b/>
                <w:bCs/>
                <w:rtl/>
              </w:rPr>
              <w:t>حمزاتوف</w:t>
            </w:r>
            <w:proofErr w:type="spellEnd"/>
            <w:r w:rsidRPr="00E27385">
              <w:rPr>
                <w:b/>
                <w:bCs/>
                <w:rtl/>
              </w:rPr>
              <w:t xml:space="preserve"> هو أديب داغستاني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6. اللغة الأم هي اللغة الأولى التي يمتلكها الفرد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7. يُقسم الفعل إلى مُجرّد ومزيد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8. أحرف الزيادة في اللغة العربية مجموعة في كلمة </w:t>
            </w:r>
            <w:proofErr w:type="spellStart"/>
            <w:r w:rsidRPr="00E27385">
              <w:rPr>
                <w:b/>
                <w:bCs/>
                <w:rtl/>
              </w:rPr>
              <w:t>(</w:t>
            </w:r>
            <w:proofErr w:type="spellEnd"/>
            <w:r w:rsidRPr="00E27385">
              <w:rPr>
                <w:b/>
                <w:bCs/>
                <w:rtl/>
              </w:rPr>
              <w:t xml:space="preserve"> </w:t>
            </w:r>
            <w:proofErr w:type="spellStart"/>
            <w:r w:rsidRPr="00E27385">
              <w:rPr>
                <w:b/>
                <w:bCs/>
                <w:rtl/>
              </w:rPr>
              <w:t>سألتمونيها</w:t>
            </w:r>
            <w:proofErr w:type="spellEnd"/>
            <w:r w:rsidRPr="00E27385">
              <w:rPr>
                <w:b/>
                <w:bCs/>
                <w:rtl/>
              </w:rPr>
              <w:t xml:space="preserve"> </w:t>
            </w:r>
            <w:proofErr w:type="spellStart"/>
            <w:r w:rsidRPr="00E27385">
              <w:rPr>
                <w:b/>
                <w:bCs/>
                <w:rtl/>
              </w:rPr>
              <w:t>)</w:t>
            </w:r>
            <w:proofErr w:type="spellEnd"/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9. من معاني الزيادة في اللغة العربية : المشاركة – التعدية – المطاوعة – المبالغة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10. الأسلوب الإنشائي: هو كلام يحتمل التصديق أو التكذيب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11. من أنواع الأسلوب الإنشائي غير الطلبي: الذّم – التعجّب – الرّجاء – القَسَم </w:t>
            </w:r>
          </w:p>
          <w:p w:rsidR="00E27385" w:rsidRPr="00E27385" w:rsidRDefault="00E27385" w:rsidP="00E27385">
            <w:pPr>
              <w:rPr>
                <w:b/>
                <w:bCs/>
              </w:rPr>
            </w:pPr>
            <w:r w:rsidRPr="00E27385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اللغة الأم </w:t>
            </w:r>
            <w:proofErr w:type="spellStart"/>
            <w:r w:rsidRPr="00E27385">
              <w:rPr>
                <w:b/>
                <w:bCs/>
                <w:rtl/>
              </w:rPr>
              <w:t>–</w:t>
            </w:r>
            <w:proofErr w:type="spellEnd"/>
            <w:r w:rsidRPr="00E27385">
              <w:rPr>
                <w:b/>
                <w:bCs/>
                <w:rtl/>
              </w:rPr>
              <w:t xml:space="preserve"> جواد </w:t>
            </w:r>
            <w:proofErr w:type="spellStart"/>
            <w:r w:rsidRPr="00E27385">
              <w:rPr>
                <w:b/>
                <w:bCs/>
                <w:rtl/>
              </w:rPr>
              <w:t>–</w:t>
            </w:r>
            <w:proofErr w:type="spellEnd"/>
            <w:r w:rsidRPr="00E27385">
              <w:rPr>
                <w:b/>
                <w:bCs/>
                <w:rtl/>
              </w:rPr>
              <w:t xml:space="preserve"> </w:t>
            </w:r>
            <w:proofErr w:type="spellStart"/>
            <w:r w:rsidRPr="00E27385">
              <w:rPr>
                <w:b/>
                <w:bCs/>
                <w:rtl/>
              </w:rPr>
              <w:t>اللاكيّون</w:t>
            </w:r>
            <w:proofErr w:type="spellEnd"/>
            <w:r w:rsidRPr="00E27385">
              <w:rPr>
                <w:b/>
                <w:bCs/>
                <w:rtl/>
              </w:rPr>
              <w:t xml:space="preserve"> </w:t>
            </w:r>
            <w:proofErr w:type="spellStart"/>
            <w:r w:rsidRPr="00E27385">
              <w:rPr>
                <w:b/>
                <w:bCs/>
                <w:rtl/>
              </w:rPr>
              <w:t>–</w:t>
            </w:r>
            <w:proofErr w:type="spellEnd"/>
            <w:r w:rsidRPr="00E27385">
              <w:rPr>
                <w:b/>
                <w:bCs/>
                <w:rtl/>
              </w:rPr>
              <w:t xml:space="preserve"> </w:t>
            </w:r>
            <w:proofErr w:type="spellStart"/>
            <w:r w:rsidRPr="00E27385">
              <w:rPr>
                <w:b/>
                <w:bCs/>
                <w:rtl/>
              </w:rPr>
              <w:t>اللاكيّة</w:t>
            </w:r>
            <w:proofErr w:type="spellEnd"/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العصيدة </w:t>
            </w:r>
            <w:proofErr w:type="spellStart"/>
            <w:r w:rsidRPr="00E27385">
              <w:rPr>
                <w:b/>
                <w:bCs/>
                <w:rtl/>
              </w:rPr>
              <w:t>–</w:t>
            </w:r>
            <w:proofErr w:type="spellEnd"/>
            <w:r w:rsidRPr="00E27385">
              <w:rPr>
                <w:b/>
                <w:bCs/>
                <w:rtl/>
              </w:rPr>
              <w:t xml:space="preserve"> </w:t>
            </w:r>
            <w:proofErr w:type="spellStart"/>
            <w:r w:rsidRPr="00E27385">
              <w:rPr>
                <w:b/>
                <w:bCs/>
                <w:rtl/>
              </w:rPr>
              <w:t>الأفاريّة</w:t>
            </w:r>
            <w:proofErr w:type="spellEnd"/>
            <w:r w:rsidRPr="00E27385">
              <w:rPr>
                <w:b/>
                <w:bCs/>
                <w:rtl/>
              </w:rPr>
              <w:t xml:space="preserve">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طرحة – الأسطورة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احتضر – شرخ الشباب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غانم – الفعل المجرّد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الفعل المزيد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الأسلوب الإنشائي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الذم – القَسم - الرجاء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ينمو في نفس الطالب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1- حب التعاون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proofErr w:type="spellStart"/>
            <w:r w:rsidRPr="00E27385">
              <w:rPr>
                <w:b/>
                <w:bCs/>
                <w:rtl/>
              </w:rPr>
              <w:t>2-</w:t>
            </w:r>
            <w:proofErr w:type="spellEnd"/>
            <w:r w:rsidRPr="00E27385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E27385">
              <w:rPr>
                <w:b/>
                <w:bCs/>
                <w:rtl/>
              </w:rPr>
              <w:t>للاخرين</w:t>
            </w:r>
            <w:proofErr w:type="spellEnd"/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3- تلاوة القرآن الكريم وتدبره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الاستماع الجيد</w:t>
            </w:r>
          </w:p>
          <w:p w:rsidR="00E27385" w:rsidRPr="00E27385" w:rsidRDefault="00E27385" w:rsidP="00E27385">
            <w:pPr>
              <w:rPr>
                <w:b/>
                <w:bCs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التحدث بلغة سليمة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القراءة الصامتة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تنمية مهارة القراءة الجهرية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التعبير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 مهارة الالقاء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الإعراب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الكتابة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</w:tr>
    </w:tbl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</w:t>
      </w:r>
    </w:p>
    <w:bookmarkEnd w:id="0"/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     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                  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نــمــــــوذج تــحــلــيـــل مـحـتــــــوى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العاشر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من السيرة الذاتيّة             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عدد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الـمهـارات</w:t>
            </w:r>
          </w:p>
        </w:tc>
      </w:tr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1. لُقّبت الأديبة عائشة عبدالرحمن ( بنت الشاطئ )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2. من آداب التّحدّث: التحدّث بلطف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3. السيرة الذاتيّة: هي سرد حياة إنسان بصورة واقعيّة وأحداث حقيقيّة وقعت للراوي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4. المصدر: هو حدث غير مقترن بزمن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5. الفعل: هو حدث مقترن بزمن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6. مصادر الأفعال الثلاثيّة سماعيّة ولكن لها بعض الضوابط على أوزانها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7. الغاية من علم العَروض معرفة صحة موسيقا الشعر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8. واضع علم العَروض: هو الخليل بن أحمد الفراهيديّ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9. البحر الشعريّ: هو الوزن الخاص الذي على مثاله يجري ناظم الشعر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أدين له – كساد – السداد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الموقوت – إنفاذ – تصقل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الحوريّات – سوقيّة – الغابر – أنتقي – عصيّة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السيرة الذاتيّة – مصادر الأفعال- علم العروض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الاشتقاق – الصدر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العجز - البحر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ينمو في نفس الطالب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1- حب التعاون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proofErr w:type="spellStart"/>
            <w:r w:rsidRPr="00E27385">
              <w:rPr>
                <w:b/>
                <w:bCs/>
                <w:rtl/>
              </w:rPr>
              <w:t>2-</w:t>
            </w:r>
            <w:proofErr w:type="spellEnd"/>
            <w:r w:rsidRPr="00E27385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E27385">
              <w:rPr>
                <w:b/>
                <w:bCs/>
                <w:rtl/>
              </w:rPr>
              <w:t>للاخرين</w:t>
            </w:r>
            <w:proofErr w:type="spellEnd"/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3- تلاوة القرآن الكريم وتدبره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الاستماع الجيد</w:t>
            </w:r>
          </w:p>
          <w:p w:rsidR="00E27385" w:rsidRPr="00E27385" w:rsidRDefault="00E27385" w:rsidP="00E27385">
            <w:pPr>
              <w:rPr>
                <w:b/>
                <w:bCs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التحدث بلغة سليمة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القراءة الصامتة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تنمية مهارة القراءة الجهرية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التعبير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 مهارة الالقاء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الإعراب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الكتابة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</w:tr>
    </w:tbl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lastRenderedPageBreak/>
        <w:t xml:space="preserve">                                                                         نــمــــــوذج تــحــلــيـــل مـحـتــــــوى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الــمـبــحــــــث : اللغة العربية                                                                                                       الـصــف : العاشر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عنوان الوحدة : من الأدب القديم                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 xml:space="preserve">                                                                                    عدد </w:t>
      </w: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الصفحات : 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tbl>
      <w:tblPr>
        <w:tblStyle w:val="a8"/>
        <w:bidiVisual/>
        <w:tblW w:w="15315" w:type="dxa"/>
        <w:tblInd w:w="-646" w:type="dxa"/>
        <w:tblLayout w:type="fixed"/>
        <w:tblLook w:val="01E0"/>
      </w:tblPr>
      <w:tblGrid>
        <w:gridCol w:w="7239"/>
        <w:gridCol w:w="2410"/>
        <w:gridCol w:w="2971"/>
        <w:gridCol w:w="2695"/>
      </w:tblGrid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الحقائق و التعليمات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الـمـفــاهــيــم والمصطلحات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القيم و الاتجاهات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الـمهـارات</w:t>
            </w:r>
          </w:p>
        </w:tc>
      </w:tr>
      <w:tr w:rsidR="00E27385" w:rsidRPr="00E27385" w:rsidTr="00E27385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1. من آداب الاستماع إظهار الاهتمام بما أسمع والتفاعل مع المُتحدّث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2. القراءة الصامتة للشعر تُساعد في الوعي بأفكار القصيدة والإحساس بها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3. التّشخيص: هو بثّ الحياة في الأشياء من خلال تجسيدها في صورة إنسان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4. مصادر الأفعال غير الثلاثيّة قياسيّة وتختلف أوزانها باختلاف وزن الفعل</w:t>
            </w:r>
          </w:p>
          <w:p w:rsidR="00E27385" w:rsidRPr="00E27385" w:rsidRDefault="00E27385" w:rsidP="00E27385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الخُطّاف – الجِراب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المندفة – القِدر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التَعلل – النّاعون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مريري – ارعوى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الوَسَن – قَمِن – العُذر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مُضر الحمراء – مكترث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القائت – تفنى – دَرِن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التشخيص – الكناية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التعريض – الهجاء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المقطع القصير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المقطع الطويل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الكتابة العروضيّة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ينمو في نفس الطالب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1- حب التعاون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proofErr w:type="spellStart"/>
            <w:r w:rsidRPr="00E27385">
              <w:rPr>
                <w:b/>
                <w:bCs/>
                <w:rtl/>
              </w:rPr>
              <w:t>2-</w:t>
            </w:r>
            <w:proofErr w:type="spellEnd"/>
            <w:r w:rsidRPr="00E27385">
              <w:rPr>
                <w:b/>
                <w:bCs/>
                <w:rtl/>
              </w:rPr>
              <w:t xml:space="preserve"> تقديم المساعدة </w:t>
            </w:r>
            <w:proofErr w:type="spellStart"/>
            <w:r w:rsidRPr="00E27385">
              <w:rPr>
                <w:b/>
                <w:bCs/>
                <w:rtl/>
              </w:rPr>
              <w:t>للاخرين</w:t>
            </w:r>
            <w:proofErr w:type="spellEnd"/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3- تلاوة القرآن الكريم وتدبره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الاستماع الجيد</w:t>
            </w:r>
          </w:p>
          <w:p w:rsidR="00E27385" w:rsidRPr="00E27385" w:rsidRDefault="00E27385" w:rsidP="00E27385">
            <w:pPr>
              <w:rPr>
                <w:b/>
                <w:bCs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التحدث بلغة سليمة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القراءة الصامتة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تنمية مهارة القراءة الجهرية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>مهارة التعبير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 مهارة الالقاء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الإعراب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  <w:r w:rsidRPr="00E27385">
              <w:rPr>
                <w:b/>
                <w:bCs/>
                <w:rtl/>
              </w:rPr>
              <w:t xml:space="preserve">مهارة الكتابة </w:t>
            </w:r>
          </w:p>
          <w:p w:rsidR="00E27385" w:rsidRPr="00E27385" w:rsidRDefault="00E27385" w:rsidP="00E27385">
            <w:pPr>
              <w:rPr>
                <w:b/>
                <w:bCs/>
                <w:rtl/>
              </w:rPr>
            </w:pPr>
          </w:p>
        </w:tc>
      </w:tr>
    </w:tbl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  <w:r w:rsidRPr="00E2738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                   </w:t>
      </w:r>
    </w:p>
    <w:p w:rsidR="00E27385" w:rsidRPr="00E27385" w:rsidRDefault="00E27385" w:rsidP="00E273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JO"/>
        </w:rPr>
      </w:pPr>
    </w:p>
    <w:p w:rsidR="00E27385" w:rsidRDefault="00E27385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E27385" w:rsidSect="00CC0A53">
      <w:footerReference w:type="default" r:id="rId9"/>
      <w:pgSz w:w="16838" w:h="11906" w:orient="landscape"/>
      <w:pgMar w:top="630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64" w:rsidRDefault="00047564" w:rsidP="007723F4">
      <w:pPr>
        <w:spacing w:after="0" w:line="240" w:lineRule="auto"/>
      </w:pPr>
      <w:r>
        <w:separator/>
      </w:r>
    </w:p>
  </w:endnote>
  <w:endnote w:type="continuationSeparator" w:id="0">
    <w:p w:rsidR="00047564" w:rsidRDefault="00047564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BB2E6A" w:rsidP="00140875">
    <w:pPr>
      <w:pStyle w:val="a6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BB2E6A" w:rsidRPr="00140875" w:rsidRDefault="00BB2E6A" w:rsidP="00140875">
    <w:pPr>
      <w:pStyle w:val="a6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:rsidR="00BB2E6A" w:rsidRDefault="00BB2E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64" w:rsidRDefault="00047564" w:rsidP="007723F4">
      <w:pPr>
        <w:spacing w:after="0" w:line="240" w:lineRule="auto"/>
      </w:pPr>
      <w:r>
        <w:separator/>
      </w:r>
    </w:p>
  </w:footnote>
  <w:footnote w:type="continuationSeparator" w:id="0">
    <w:p w:rsidR="00047564" w:rsidRDefault="00047564" w:rsidP="0077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0"/>
  </w:num>
  <w:num w:numId="5">
    <w:abstractNumId w:val="21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24"/>
  </w:num>
  <w:num w:numId="17">
    <w:abstractNumId w:val="30"/>
  </w:num>
  <w:num w:numId="18">
    <w:abstractNumId w:val="25"/>
  </w:num>
  <w:num w:numId="19">
    <w:abstractNumId w:val="28"/>
  </w:num>
  <w:num w:numId="20">
    <w:abstractNumId w:val="17"/>
  </w:num>
  <w:num w:numId="21">
    <w:abstractNumId w:val="20"/>
  </w:num>
  <w:num w:numId="22">
    <w:abstractNumId w:val="4"/>
  </w:num>
  <w:num w:numId="23">
    <w:abstractNumId w:val="11"/>
  </w:num>
  <w:num w:numId="24">
    <w:abstractNumId w:val="19"/>
  </w:num>
  <w:num w:numId="25">
    <w:abstractNumId w:val="8"/>
  </w:num>
  <w:num w:numId="26">
    <w:abstractNumId w:val="22"/>
  </w:num>
  <w:num w:numId="27">
    <w:abstractNumId w:val="2"/>
  </w:num>
  <w:num w:numId="28">
    <w:abstractNumId w:val="26"/>
  </w:num>
  <w:num w:numId="29">
    <w:abstractNumId w:val="31"/>
  </w:num>
  <w:num w:numId="30">
    <w:abstractNumId w:val="27"/>
  </w:num>
  <w:num w:numId="31">
    <w:abstractNumId w:val="23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143"/>
    <w:rsid w:val="00005073"/>
    <w:rsid w:val="00022D84"/>
    <w:rsid w:val="00042094"/>
    <w:rsid w:val="0004244F"/>
    <w:rsid w:val="00047564"/>
    <w:rsid w:val="00051B10"/>
    <w:rsid w:val="000B333C"/>
    <w:rsid w:val="000C5A8C"/>
    <w:rsid w:val="000E3540"/>
    <w:rsid w:val="001146FA"/>
    <w:rsid w:val="00130F02"/>
    <w:rsid w:val="001364D2"/>
    <w:rsid w:val="00140875"/>
    <w:rsid w:val="00155F53"/>
    <w:rsid w:val="00180201"/>
    <w:rsid w:val="0018623D"/>
    <w:rsid w:val="001866D0"/>
    <w:rsid w:val="001A08D5"/>
    <w:rsid w:val="001B1922"/>
    <w:rsid w:val="001B3DDC"/>
    <w:rsid w:val="001B4177"/>
    <w:rsid w:val="001D611A"/>
    <w:rsid w:val="0022546B"/>
    <w:rsid w:val="00236446"/>
    <w:rsid w:val="00242D80"/>
    <w:rsid w:val="002624D0"/>
    <w:rsid w:val="00275528"/>
    <w:rsid w:val="002817E8"/>
    <w:rsid w:val="0028453B"/>
    <w:rsid w:val="002A033D"/>
    <w:rsid w:val="002C5862"/>
    <w:rsid w:val="002F5004"/>
    <w:rsid w:val="002F7734"/>
    <w:rsid w:val="003017C2"/>
    <w:rsid w:val="0031054C"/>
    <w:rsid w:val="00325787"/>
    <w:rsid w:val="00330911"/>
    <w:rsid w:val="00334B7B"/>
    <w:rsid w:val="00341350"/>
    <w:rsid w:val="00350B20"/>
    <w:rsid w:val="0035212D"/>
    <w:rsid w:val="003B1AC1"/>
    <w:rsid w:val="003E4938"/>
    <w:rsid w:val="004025CE"/>
    <w:rsid w:val="00407B56"/>
    <w:rsid w:val="00427812"/>
    <w:rsid w:val="00437197"/>
    <w:rsid w:val="004404ED"/>
    <w:rsid w:val="00446A30"/>
    <w:rsid w:val="0045334D"/>
    <w:rsid w:val="004609C6"/>
    <w:rsid w:val="00476953"/>
    <w:rsid w:val="00483F7D"/>
    <w:rsid w:val="004A79C3"/>
    <w:rsid w:val="004E62E3"/>
    <w:rsid w:val="00500135"/>
    <w:rsid w:val="00515306"/>
    <w:rsid w:val="00532BCD"/>
    <w:rsid w:val="00534F3F"/>
    <w:rsid w:val="00536560"/>
    <w:rsid w:val="0054090F"/>
    <w:rsid w:val="0054688B"/>
    <w:rsid w:val="00552750"/>
    <w:rsid w:val="00553EB8"/>
    <w:rsid w:val="00557239"/>
    <w:rsid w:val="00581661"/>
    <w:rsid w:val="00582B07"/>
    <w:rsid w:val="0058424C"/>
    <w:rsid w:val="00597F44"/>
    <w:rsid w:val="005E3D96"/>
    <w:rsid w:val="005E7F4D"/>
    <w:rsid w:val="005F642B"/>
    <w:rsid w:val="0060376B"/>
    <w:rsid w:val="00604793"/>
    <w:rsid w:val="00604A44"/>
    <w:rsid w:val="006112C6"/>
    <w:rsid w:val="00612242"/>
    <w:rsid w:val="0061239D"/>
    <w:rsid w:val="00620F82"/>
    <w:rsid w:val="00624357"/>
    <w:rsid w:val="00647377"/>
    <w:rsid w:val="0066506C"/>
    <w:rsid w:val="00671E81"/>
    <w:rsid w:val="00693A83"/>
    <w:rsid w:val="00695200"/>
    <w:rsid w:val="006954C3"/>
    <w:rsid w:val="00697121"/>
    <w:rsid w:val="006C5070"/>
    <w:rsid w:val="006D4772"/>
    <w:rsid w:val="006D662E"/>
    <w:rsid w:val="007024DD"/>
    <w:rsid w:val="007043E8"/>
    <w:rsid w:val="00704EC3"/>
    <w:rsid w:val="00722780"/>
    <w:rsid w:val="00726EA4"/>
    <w:rsid w:val="00730287"/>
    <w:rsid w:val="00750B6B"/>
    <w:rsid w:val="007634C6"/>
    <w:rsid w:val="007723F4"/>
    <w:rsid w:val="0077408A"/>
    <w:rsid w:val="00784E01"/>
    <w:rsid w:val="007A3B26"/>
    <w:rsid w:val="007A4C95"/>
    <w:rsid w:val="007D61A5"/>
    <w:rsid w:val="007D7B35"/>
    <w:rsid w:val="007E7CE2"/>
    <w:rsid w:val="007F07AC"/>
    <w:rsid w:val="007F20FE"/>
    <w:rsid w:val="00814E8C"/>
    <w:rsid w:val="008226C1"/>
    <w:rsid w:val="00826B30"/>
    <w:rsid w:val="00840143"/>
    <w:rsid w:val="00841DC7"/>
    <w:rsid w:val="00850EAC"/>
    <w:rsid w:val="00856C88"/>
    <w:rsid w:val="00883CDF"/>
    <w:rsid w:val="008A0B05"/>
    <w:rsid w:val="008A0E4E"/>
    <w:rsid w:val="008A183E"/>
    <w:rsid w:val="008B090A"/>
    <w:rsid w:val="008B1BE4"/>
    <w:rsid w:val="008D488C"/>
    <w:rsid w:val="008E0978"/>
    <w:rsid w:val="008F0417"/>
    <w:rsid w:val="008F63A4"/>
    <w:rsid w:val="008F6B02"/>
    <w:rsid w:val="00924B5E"/>
    <w:rsid w:val="0095225D"/>
    <w:rsid w:val="009556D7"/>
    <w:rsid w:val="009613F7"/>
    <w:rsid w:val="009D067F"/>
    <w:rsid w:val="009D572A"/>
    <w:rsid w:val="009E1E54"/>
    <w:rsid w:val="009E2E94"/>
    <w:rsid w:val="009E7390"/>
    <w:rsid w:val="009F3E21"/>
    <w:rsid w:val="009F7B6B"/>
    <w:rsid w:val="00A244C8"/>
    <w:rsid w:val="00A37B0F"/>
    <w:rsid w:val="00A45FE9"/>
    <w:rsid w:val="00A52CF6"/>
    <w:rsid w:val="00A71C5B"/>
    <w:rsid w:val="00A73BDA"/>
    <w:rsid w:val="00AD01EF"/>
    <w:rsid w:val="00AD2B43"/>
    <w:rsid w:val="00B015FA"/>
    <w:rsid w:val="00B01666"/>
    <w:rsid w:val="00B24354"/>
    <w:rsid w:val="00B4778D"/>
    <w:rsid w:val="00B503A8"/>
    <w:rsid w:val="00B507C3"/>
    <w:rsid w:val="00B57CEC"/>
    <w:rsid w:val="00B614A6"/>
    <w:rsid w:val="00BA42E4"/>
    <w:rsid w:val="00BB2E6A"/>
    <w:rsid w:val="00BB7E64"/>
    <w:rsid w:val="00C026CD"/>
    <w:rsid w:val="00C23F98"/>
    <w:rsid w:val="00C61C80"/>
    <w:rsid w:val="00C67660"/>
    <w:rsid w:val="00C93290"/>
    <w:rsid w:val="00CA7722"/>
    <w:rsid w:val="00CB1586"/>
    <w:rsid w:val="00CB4D11"/>
    <w:rsid w:val="00CB7C96"/>
    <w:rsid w:val="00CC0A53"/>
    <w:rsid w:val="00CC1BA4"/>
    <w:rsid w:val="00CC5590"/>
    <w:rsid w:val="00CD28CB"/>
    <w:rsid w:val="00CF479D"/>
    <w:rsid w:val="00D02F15"/>
    <w:rsid w:val="00D05ADC"/>
    <w:rsid w:val="00D1039B"/>
    <w:rsid w:val="00D10FB1"/>
    <w:rsid w:val="00D5541A"/>
    <w:rsid w:val="00D64317"/>
    <w:rsid w:val="00D7500C"/>
    <w:rsid w:val="00D84901"/>
    <w:rsid w:val="00D852DD"/>
    <w:rsid w:val="00D90EB1"/>
    <w:rsid w:val="00DA2DA9"/>
    <w:rsid w:val="00DB59A4"/>
    <w:rsid w:val="00DC212F"/>
    <w:rsid w:val="00DC29E9"/>
    <w:rsid w:val="00DE3A9B"/>
    <w:rsid w:val="00E0265E"/>
    <w:rsid w:val="00E27385"/>
    <w:rsid w:val="00E3232E"/>
    <w:rsid w:val="00E354B7"/>
    <w:rsid w:val="00E35E2D"/>
    <w:rsid w:val="00E41204"/>
    <w:rsid w:val="00E4364A"/>
    <w:rsid w:val="00E43F61"/>
    <w:rsid w:val="00E44550"/>
    <w:rsid w:val="00E47537"/>
    <w:rsid w:val="00E61554"/>
    <w:rsid w:val="00E635DB"/>
    <w:rsid w:val="00E66054"/>
    <w:rsid w:val="00EA2568"/>
    <w:rsid w:val="00EA7396"/>
    <w:rsid w:val="00EE14C7"/>
    <w:rsid w:val="00EF3F23"/>
    <w:rsid w:val="00F05966"/>
    <w:rsid w:val="00F2064E"/>
    <w:rsid w:val="00F56C89"/>
    <w:rsid w:val="00F612D3"/>
    <w:rsid w:val="00F743EC"/>
    <w:rsid w:val="00F87F16"/>
    <w:rsid w:val="00FA0831"/>
    <w:rsid w:val="00FA31E9"/>
    <w:rsid w:val="00FB2A6E"/>
    <w:rsid w:val="00FB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A4"/>
    <w:pPr>
      <w:bidi/>
    </w:pPr>
  </w:style>
  <w:style w:type="paragraph" w:styleId="1">
    <w:name w:val="heading 1"/>
    <w:basedOn w:val="a"/>
    <w:next w:val="a"/>
    <w:link w:val="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العنوان Char"/>
    <w:basedOn w:val="a0"/>
    <w:link w:val="a3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2624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723F4"/>
  </w:style>
  <w:style w:type="paragraph" w:styleId="a6">
    <w:name w:val="footer"/>
    <w:basedOn w:val="a"/>
    <w:link w:val="Char1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rsid w:val="007723F4"/>
  </w:style>
  <w:style w:type="paragraph" w:styleId="a7">
    <w:name w:val="Balloon Text"/>
    <w:basedOn w:val="a"/>
    <w:link w:val="Char2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rsid w:val="007723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0">
    <w:name w:val="بلا قائمة1"/>
    <w:next w:val="a2"/>
    <w:uiPriority w:val="99"/>
    <w:semiHidden/>
    <w:unhideWhenUsed/>
    <w:rsid w:val="005E3D96"/>
  </w:style>
  <w:style w:type="paragraph" w:customStyle="1" w:styleId="31">
    <w:name w:val="عنوان 31"/>
    <w:basedOn w:val="a"/>
    <w:next w:val="a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a2"/>
    <w:uiPriority w:val="99"/>
    <w:semiHidden/>
    <w:unhideWhenUsed/>
    <w:rsid w:val="005E3D96"/>
  </w:style>
  <w:style w:type="paragraph" w:customStyle="1" w:styleId="12">
    <w:name w:val="سرد الفقرات1"/>
    <w:basedOn w:val="a"/>
    <w:next w:val="a4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3">
    <w:name w:val="رأس الصفحة1"/>
    <w:basedOn w:val="a"/>
    <w:next w:val="a5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تذييل الصفحة1"/>
    <w:basedOn w:val="a"/>
    <w:next w:val="a6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5">
    <w:name w:val="نص في بالون1"/>
    <w:basedOn w:val="a"/>
    <w:next w:val="a7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a0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0">
    <w:name w:val="رأس الصفحة Char1"/>
    <w:basedOn w:val="a0"/>
    <w:uiPriority w:val="99"/>
    <w:semiHidden/>
    <w:rsid w:val="005E3D96"/>
  </w:style>
  <w:style w:type="character" w:customStyle="1" w:styleId="Char11">
    <w:name w:val="تذييل الصفحة Char1"/>
    <w:basedOn w:val="a0"/>
    <w:uiPriority w:val="99"/>
    <w:semiHidden/>
    <w:rsid w:val="005E3D96"/>
  </w:style>
  <w:style w:type="character" w:customStyle="1" w:styleId="Char12">
    <w:name w:val="نص في بالون Char1"/>
    <w:basedOn w:val="a0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a2"/>
    <w:uiPriority w:val="99"/>
    <w:semiHidden/>
    <w:unhideWhenUsed/>
    <w:rsid w:val="005E3D96"/>
  </w:style>
  <w:style w:type="paragraph" w:styleId="a9">
    <w:name w:val="No Spacing"/>
    <w:link w:val="Char3"/>
    <w:uiPriority w:val="1"/>
    <w:qFormat/>
    <w:rsid w:val="00D64317"/>
    <w:pPr>
      <w:spacing w:after="0" w:line="240" w:lineRule="auto"/>
    </w:pPr>
  </w:style>
  <w:style w:type="character" w:customStyle="1" w:styleId="Char3">
    <w:name w:val="بلا تباعد Char"/>
    <w:basedOn w:val="a0"/>
    <w:link w:val="a9"/>
    <w:uiPriority w:val="1"/>
    <w:rsid w:val="00D64317"/>
  </w:style>
  <w:style w:type="paragraph" w:styleId="aa">
    <w:name w:val="Subtitle"/>
    <w:basedOn w:val="a"/>
    <w:next w:val="a"/>
    <w:link w:val="Char4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Char4">
    <w:name w:val="عنوان فرعي Char"/>
    <w:basedOn w:val="a0"/>
    <w:link w:val="aa"/>
    <w:uiPriority w:val="11"/>
    <w:rsid w:val="00E635DB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36A0AD-8BE9-4C8F-9FDD-6C62A3CE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2700</Words>
  <Characters>15393</Characters>
  <Application>Microsoft Office Word</Application>
  <DocSecurity>0</DocSecurity>
  <Lines>128</Lines>
  <Paragraphs>36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ALemanCenter</cp:lastModifiedBy>
  <cp:revision>5</cp:revision>
  <cp:lastPrinted>2019-08-25T19:35:00Z</cp:lastPrinted>
  <dcterms:created xsi:type="dcterms:W3CDTF">2024-08-20T06:31:00Z</dcterms:created>
  <dcterms:modified xsi:type="dcterms:W3CDTF">2025-08-10T18:09:00Z</dcterms:modified>
</cp:coreProperties>
</file>