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E3" w:rsidRDefault="00DA3549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8" type="#_x0000_t202" style="position:absolute;left:0;text-align:left;margin-left:-14pt;margin-top:6.5pt;width:70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BD44E3" w:rsidRDefault="00BD44E3" w:rsidP="00BD44E3"/>
              </w:txbxContent>
            </v:textbox>
          </v:shape>
        </w:pict>
      </w:r>
      <w:r w:rsidR="00BD44E3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E3" w:rsidRPr="0007152A" w:rsidRDefault="00BD44E3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BD44E3" w:rsidRPr="00E5547A" w:rsidRDefault="00BD44E3" w:rsidP="00BD44E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الثامن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07152A" w:rsidRPr="00F67330" w:rsidRDefault="00DA3549" w:rsidP="00903DC6">
      <w:pPr>
        <w:rPr>
          <w:rFonts w:cs="Arabic Transparent"/>
          <w:b/>
          <w:bCs/>
          <w:rtl/>
          <w:lang w:bidi="ar-JO"/>
        </w:rPr>
      </w:pPr>
      <w:r w:rsidRPr="00DA3549">
        <w:rPr>
          <w:rFonts w:ascii="Microsoft Tai Le" w:hAnsi="Microsoft Tai Le" w:cs="Segoe UI"/>
          <w:b/>
          <w:bCs/>
          <w:noProof/>
          <w:rtl/>
        </w:rPr>
        <w:pict>
          <v:shape id=" 7" o:spid="_x0000_s1026" type="#_x0000_t202" style="position:absolute;left:0;text-align:left;margin-left:518pt;margin-top:-97.6pt;width:188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</w:t>
      </w:r>
      <w:bookmarkStart w:id="0" w:name="_GoBack"/>
      <w:bookmarkEnd w:id="0"/>
      <w:r w:rsidR="00F67330" w:rsidRPr="00F67330">
        <w:rPr>
          <w:rFonts w:cs="Arabic Transparent" w:hint="cs"/>
          <w:b/>
          <w:bCs/>
          <w:rtl/>
          <w:lang w:bidi="ar-JO"/>
        </w:rPr>
        <w:t>ة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proofErr w:type="spellEnd"/>
      <w:r w:rsidR="00812979">
        <w:rPr>
          <w:rFonts w:hint="cs"/>
          <w:b/>
          <w:bCs/>
          <w:rtl/>
        </w:rPr>
        <w:t xml:space="preserve">كرة القدم     </w:t>
      </w:r>
      <w:r w:rsidR="008F7466">
        <w:rPr>
          <w:rFonts w:hint="cs"/>
          <w:b/>
          <w:bCs/>
          <w:rtl/>
        </w:rPr>
        <w:t xml:space="preserve"> </w:t>
      </w:r>
      <w:r w:rsidR="00F238F5" w:rsidRPr="00F67330">
        <w:rPr>
          <w:rFonts w:hint="cs"/>
          <w:b/>
          <w:bCs/>
          <w:rtl/>
        </w:rPr>
        <w:t xml:space="preserve"> 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="00F67330" w:rsidRPr="00F67330">
        <w:rPr>
          <w:rFonts w:cs="Arabic Transparent" w:hint="cs"/>
          <w:b/>
          <w:bCs/>
          <w:rtl/>
          <w:lang w:bidi="ar-JO"/>
        </w:rPr>
        <w:t>6-1</w:t>
      </w:r>
      <w:r w:rsidR="00903DC6">
        <w:rPr>
          <w:rFonts w:cs="Arabic Transparent" w:hint="cs"/>
          <w:b/>
          <w:bCs/>
          <w:rtl/>
          <w:lang w:bidi="ar-JO"/>
        </w:rPr>
        <w:t>6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عدد الحصص:10 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  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445CE1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4F5EE2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إلى</w:t>
      </w:r>
      <w:r w:rsidR="00903DC6">
        <w:rPr>
          <w:rFonts w:cs="Arabic Transparent" w:hint="cs"/>
          <w:b/>
          <w:bCs/>
          <w:rtl/>
          <w:lang w:bidi="ar-JO"/>
        </w:rPr>
        <w:t>16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F67330" w:rsidRPr="00F67330">
        <w:rPr>
          <w:rFonts w:cs="Arabic Transparent" w:hint="cs"/>
          <w:b/>
          <w:bCs/>
          <w:rtl/>
          <w:lang w:bidi="ar-JO"/>
        </w:rPr>
        <w:t>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4F5EE2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1465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546"/>
        <w:gridCol w:w="2250"/>
        <w:gridCol w:w="1968"/>
        <w:gridCol w:w="1084"/>
        <w:gridCol w:w="2188"/>
        <w:gridCol w:w="2161"/>
      </w:tblGrid>
      <w:tr w:rsidR="002B1EA8" w:rsidRPr="004A7813" w:rsidTr="00812979">
        <w:trPr>
          <w:trHeight w:val="914"/>
        </w:trPr>
        <w:tc>
          <w:tcPr>
            <w:tcW w:w="346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5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52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61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812979">
        <w:trPr>
          <w:trHeight w:val="404"/>
        </w:trPr>
        <w:tc>
          <w:tcPr>
            <w:tcW w:w="346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8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4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8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1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rPr>
          <w:trHeight w:val="5502"/>
        </w:trPr>
        <w:tc>
          <w:tcPr>
            <w:tcW w:w="3460" w:type="dxa"/>
            <w:shd w:val="clear" w:color="auto" w:fill="auto"/>
          </w:tcPr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أذكر النواحي الفنية لمهارة تمرير الكرة من الجري بوجه القدم الداخلي.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أؤدي مهارة السيطرة على الكرة بالصدر.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أتعاون مع زملائي.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أحتفل بالفوز بطريقة حضارية بعيدًا عن أي إساءة.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903DC6" w:rsidP="00903DC6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أنقل المهارات التي اكتسبتها إلى زملائي داخل المدرسة وخارجها.</w:t>
            </w:r>
          </w:p>
        </w:tc>
        <w:tc>
          <w:tcPr>
            <w:tcW w:w="1546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قدم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96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4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218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2161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67330" w:rsidRDefault="00F67330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BD44E3" w:rsidRDefault="00DA3549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29" type="#_x0000_t202" style="position:absolute;left:0;text-align:left;margin-left:-14pt;margin-top:6.5pt;width:70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BD44E3" w:rsidRDefault="00BD44E3" w:rsidP="00BD44E3"/>
              </w:txbxContent>
            </v:textbox>
          </v:shape>
        </w:pict>
      </w:r>
      <w:r w:rsidR="00BD44E3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E3" w:rsidRPr="0007152A" w:rsidRDefault="00BD44E3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BD44E3" w:rsidRPr="00E5547A" w:rsidRDefault="00BD44E3" w:rsidP="00BD44E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الثامن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903DC6" w:rsidRDefault="00903DC6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كرة السلة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23-30  عددالحصص:14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:17/9/2025 إلى13/10/2025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903DC6" w:rsidRPr="004A7813" w:rsidTr="004B4DF4">
        <w:tc>
          <w:tcPr>
            <w:tcW w:w="3452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903DC6" w:rsidRPr="00AC04A8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903DC6" w:rsidRPr="00360368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903DC6" w:rsidRPr="004A7813" w:rsidTr="004B4DF4">
        <w:tc>
          <w:tcPr>
            <w:tcW w:w="3452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03DC6" w:rsidRPr="004A7813" w:rsidTr="004B4DF4">
        <w:tc>
          <w:tcPr>
            <w:tcW w:w="3452" w:type="dxa"/>
            <w:shd w:val="clear" w:color="auto" w:fill="auto"/>
          </w:tcPr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النواحي الفنية للتمريرة الصدرية والمرتدة.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أؤدي التمريرة الصدرية والمرتدة بصورة صحيحة.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أتقبل الخسارة بروح رياضية.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محتوى المادة (8) من قانون كرة السلة.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أشارك بلعبة كرة السلة في المدرسة وخارجها.</w:t>
            </w:r>
          </w:p>
          <w:p w:rsidR="00903DC6" w:rsidRPr="00812979" w:rsidRDefault="00903DC6" w:rsidP="004B4DF4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BD44E3" w:rsidRDefault="00DA3549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0" type="#_x0000_t202" style="position:absolute;left:0;text-align:left;margin-left:-14pt;margin-top:6.5pt;width:70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BD44E3" w:rsidRDefault="00BD44E3" w:rsidP="00BD44E3"/>
              </w:txbxContent>
            </v:textbox>
          </v:shape>
        </w:pict>
      </w:r>
      <w:r w:rsidR="00BD44E3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E3" w:rsidRPr="0007152A" w:rsidRDefault="00BD44E3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BD44E3" w:rsidRPr="00E5547A" w:rsidRDefault="00BD44E3" w:rsidP="00BD44E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الثامن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360368" w:rsidRDefault="00360368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812979">
        <w:rPr>
          <w:rFonts w:hint="cs"/>
          <w:b/>
          <w:bCs/>
          <w:sz w:val="28"/>
          <w:szCs w:val="28"/>
          <w:rtl/>
        </w:rPr>
        <w:t>الريشة الطائرة</w:t>
      </w:r>
      <w:r w:rsidR="008F746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34-41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عددالحصص:14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14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إلى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6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360368" w:rsidRPr="004A7813" w:rsidTr="00812979">
        <w:tc>
          <w:tcPr>
            <w:tcW w:w="3452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812979">
        <w:tc>
          <w:tcPr>
            <w:tcW w:w="345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النواحي الفنية للإرسال القصير في الريشة الطائرة.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أؤدي الإرسال القصير بصورة صحيحة.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ألتزم بتعليمات معلمي في أثناء اللعب.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أحافظ على الأدوات الرياضية.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2C44A8" w:rsidP="002C44A8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أكون علاقات اجتماعية إيجابية مع زملائي</w:t>
            </w:r>
          </w:p>
        </w:tc>
        <w:tc>
          <w:tcPr>
            <w:tcW w:w="154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BD44E3" w:rsidRDefault="00DA3549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pict>
          <v:shape id="_x0000_s1031" type="#_x0000_t202" style="position:absolute;left:0;text-align:left;margin-left:-14pt;margin-top:6.5pt;width:70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BD44E3" w:rsidRDefault="00BD44E3" w:rsidP="00BD44E3"/>
              </w:txbxContent>
            </v:textbox>
          </v:shape>
        </w:pict>
      </w:r>
      <w:r w:rsidR="00BD44E3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E3" w:rsidRPr="0007152A" w:rsidRDefault="00BD44E3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BD44E3" w:rsidRPr="00E5547A" w:rsidRDefault="00BD44E3" w:rsidP="00BD44E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الثامن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40DD7" w:rsidRDefault="00840DD7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BE10CB">
        <w:rPr>
          <w:rFonts w:cs="Arabic Transparent" w:hint="cs"/>
          <w:b/>
          <w:bCs/>
          <w:sz w:val="28"/>
          <w:szCs w:val="28"/>
          <w:rtl/>
          <w:lang w:bidi="ar-JO"/>
        </w:rPr>
        <w:t>الإيقاع الحركي</w:t>
      </w:r>
      <w:r w:rsidR="0081297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الصفحات:44-48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عدد الحصص:10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7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إلى</w:t>
      </w:r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29/11/2025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840DD7" w:rsidRPr="004A7813" w:rsidTr="00812979">
        <w:tc>
          <w:tcPr>
            <w:tcW w:w="3452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812979">
        <w:tc>
          <w:tcPr>
            <w:tcW w:w="345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معرفة بعض المهارات والمفاهيم الحركية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القيام </w:t>
            </w:r>
            <w:proofErr w:type="spellStart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باالمشي</w:t>
            </w:r>
            <w:proofErr w:type="spellEnd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والمشي المتنوع والجري والحبو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بشكل صحيح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 الوعي بالجسم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الوعي بالفراغ).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(مستويات الحركة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•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الاتجاهات )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تصميم جملة حركية وينفذها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احترام العمل الجماعي والالتزام بقوانينه.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توظيف المهارات الحياتية.</w:t>
            </w:r>
          </w:p>
          <w:p w:rsidR="00812979" w:rsidRPr="005768BA" w:rsidRDefault="00BE10CB" w:rsidP="00BE10CB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. توظيف محاور </w:t>
            </w:r>
            <w:r w:rsidRPr="00BE1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الجائزة</w:t>
            </w: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اقلام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</w:tc>
        <w:tc>
          <w:tcPr>
            <w:tcW w:w="2245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1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قاعة الشطب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83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2156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238F5" w:rsidRDefault="00F238F5" w:rsidP="00840DD7">
      <w:pPr>
        <w:rPr>
          <w:rtl/>
          <w:lang w:bidi="ar-JO"/>
        </w:rPr>
      </w:pPr>
    </w:p>
    <w:p w:rsidR="00903DC6" w:rsidRDefault="00903DC6" w:rsidP="00840DD7">
      <w:pPr>
        <w:rPr>
          <w:rtl/>
          <w:lang w:bidi="ar-JO"/>
        </w:rPr>
      </w:pPr>
    </w:p>
    <w:p w:rsidR="00BD44E3" w:rsidRDefault="00DA3549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pict>
          <v:shape id="_x0000_s1032" type="#_x0000_t202" style="position:absolute;left:0;text-align:left;margin-left:-14pt;margin-top:6.5pt;width:70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BD44E3" w:rsidRDefault="00BD44E3" w:rsidP="00BD44E3"/>
              </w:txbxContent>
            </v:textbox>
          </v:shape>
        </w:pict>
      </w:r>
      <w:r w:rsidR="00BD44E3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E3" w:rsidRPr="0007152A" w:rsidRDefault="00BD44E3" w:rsidP="00BD44E3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BD44E3" w:rsidRPr="00E5547A" w:rsidRDefault="00BD44E3" w:rsidP="00BD44E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الثامن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903DC6" w:rsidRDefault="00903DC6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السلامه العامه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51-57  عددالحصص:14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:30/11/2025 إلى15/12/2025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903DC6" w:rsidRPr="004A7813" w:rsidTr="004B4DF4">
        <w:tc>
          <w:tcPr>
            <w:tcW w:w="3452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903DC6" w:rsidRPr="00AC04A8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903DC6" w:rsidRPr="00360368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903DC6" w:rsidRPr="004A7813" w:rsidTr="004B4DF4">
        <w:tc>
          <w:tcPr>
            <w:tcW w:w="3452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03DC6" w:rsidRPr="004A7813" w:rsidTr="004B4DF4">
        <w:tc>
          <w:tcPr>
            <w:tcW w:w="3452" w:type="dxa"/>
            <w:shd w:val="clear" w:color="auto" w:fill="auto"/>
          </w:tcPr>
          <w:p w:rsidR="00903DC6" w:rsidRPr="00445CE1" w:rsidRDefault="00903DC6" w:rsidP="004B4DF4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تعريف الإسعافات الأولية للمصاب بلدغة العقرب أو الأفعى أو الحشرات.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تجنب الإصابة باللدغات من خلال اتباع طرق الوقاية.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حفظ رقم الطوارئ (911) في الوطن.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التعرف على أنواع الحشرات والزواحف السامة.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2C44A8" w:rsidP="002C44A8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تطبيق الإسعافات الأولية في حال إصابة أحد الأصدقاء أو الصديقات</w:t>
            </w:r>
          </w:p>
        </w:tc>
        <w:tc>
          <w:tcPr>
            <w:tcW w:w="154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903DC6" w:rsidRDefault="00903DC6" w:rsidP="00840DD7">
      <w:pPr>
        <w:rPr>
          <w:lang w:bidi="ar-JO"/>
        </w:rPr>
      </w:pPr>
    </w:p>
    <w:p w:rsidR="002D41B1" w:rsidRDefault="002D41B1" w:rsidP="00840DD7">
      <w:pPr>
        <w:rPr>
          <w:lang w:bidi="ar-JO"/>
        </w:rPr>
      </w:pPr>
    </w:p>
    <w:p w:rsidR="002D41B1" w:rsidRDefault="002D41B1" w:rsidP="00840DD7">
      <w:pPr>
        <w:rPr>
          <w:lang w:bidi="ar-JO"/>
        </w:rPr>
      </w:pPr>
    </w:p>
    <w:p w:rsidR="002D41B1" w:rsidRDefault="002D41B1" w:rsidP="00840DD7">
      <w:pPr>
        <w:rPr>
          <w:lang w:bidi="ar-JO"/>
        </w:rPr>
      </w:pPr>
    </w:p>
    <w:p w:rsidR="002D41B1" w:rsidRDefault="002D41B1" w:rsidP="00840DD7">
      <w:pPr>
        <w:rPr>
          <w:lang w:bidi="ar-JO"/>
        </w:rPr>
      </w:pP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D41B1" w:rsidRDefault="002D41B1" w:rsidP="002D41B1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الثامن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D41B1" w:rsidRDefault="002D41B1" w:rsidP="002D41B1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كرة القدم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2D41B1" w:rsidTr="002D41B1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D41B1" w:rsidTr="002D41B1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إيقاف كرة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متدحرجه</w:t>
            </w:r>
            <w:proofErr w:type="spellEnd"/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بالكرة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امتصاص الكرة بواجهة القدم 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التصويب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2D41B1" w:rsidRDefault="002D41B1" w:rsidP="002D41B1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D41B1" w:rsidRDefault="002D41B1" w:rsidP="002D41B1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الثامن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D41B1" w:rsidRDefault="002D41B1" w:rsidP="002D41B1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كرة السلة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2D41B1" w:rsidTr="002D41B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D41B1" w:rsidTr="002D41B1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Basketball):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الصدرية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Chest Pass)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المرتدة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Bounce Pass)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Shooting)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Hand)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الوقفة الدفاعية.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دقة التمرير هي أحد مفاتيح نجاح الفريق في الدفاع والهجوم.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بكلتا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اليدين هو الهدف الرئيسي في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اللعبة،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ويؤدي إلى تحقيق الانتصار.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الوقفة الدفاعية هي من المهارات الأساسية التي يجب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تعلمها،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ليكون اللاعب مستعدًا للتحرك بأي اتجاه.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الاتحاد الدولي لكرة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FIBA)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تأسس في عام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1932م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الاتحاد الأوروبي لكرة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FIBA Europe)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تأسس في عام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1957م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ويضم 50 اتحادًا وطنيًا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فنية: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الصدرية والمرتدة من الحركة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ومهارة 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بكلتا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اليدين من الثبات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ومهارة الوقفة الدفاعية.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اجتماعية: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المهارات التي تم اكتسابها مع الأصدقاء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ونقلها للزملاء في المدرسة وخارجها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الروح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الرياضية: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تقبل الخسارة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وتقبل النقد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والسيطرة على الانفعالات.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التعاون: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المشاركة في اللعب الجماعي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والإشادة بالأداء الجيد للزملاء.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الالتزام: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اتباع التعليمات والأنظمة الخاصة باللعبة</w:t>
            </w:r>
          </w:p>
        </w:tc>
      </w:tr>
    </w:tbl>
    <w:p w:rsidR="002D41B1" w:rsidRDefault="002D41B1" w:rsidP="002D41B1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D41B1" w:rsidRDefault="002D41B1" w:rsidP="002D41B1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الثامن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D41B1" w:rsidRDefault="002D41B1" w:rsidP="002D41B1">
      <w:pPr>
        <w:jc w:val="center"/>
        <w:rPr>
          <w:b/>
          <w:bCs/>
          <w:sz w:val="28"/>
          <w:szCs w:val="28"/>
          <w:rtl/>
          <w:lang w:bidi="ar-JO"/>
        </w:rPr>
      </w:pPr>
    </w:p>
    <w:p w:rsidR="002D41B1" w:rsidRDefault="002D41B1" w:rsidP="002D41B1">
      <w:pPr>
        <w:jc w:val="center"/>
        <w:rPr>
          <w:rFonts w:cs="Arabic Transparent" w:hint="cs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الريشة الطائرة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2D41B1" w:rsidTr="002D41B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D41B1" w:rsidTr="002D41B1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الريشة الطائرة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Badminton):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الإرسال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Serve)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Blocking)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الأمامية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Front)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الخلفية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Background)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تدريبات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Drills)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الثبات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الحركة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تنفذ مهارات التوازن في أثناء الثبات و الحركة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يشرب الماء أثناء الجلوس و على ثلاث رشفات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يوازن جسمه أثناء الحركة و الثبات</w:t>
            </w: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بشكل حر</w:t>
            </w: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الحجل</w:t>
            </w: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تنفيذ التمرينات التمثيلية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يتجنب اللعب تحت أشعة الشمس</w:t>
            </w: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المحافظة على السلامة أثناء اللعب</w:t>
            </w: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ضبط النفس عند الشعور بالغضب</w:t>
            </w:r>
          </w:p>
          <w:p w:rsidR="002D41B1" w:rsidRDefault="002D41B1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2D41B1" w:rsidRDefault="002D41B1" w:rsidP="002D41B1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2D41B1" w:rsidRDefault="002D41B1" w:rsidP="002D41B1">
      <w:pPr>
        <w:jc w:val="center"/>
        <w:rPr>
          <w:b/>
          <w:bCs/>
          <w:sz w:val="32"/>
          <w:szCs w:val="32"/>
          <w:rtl/>
          <w:lang w:eastAsia="ar-SA" w:bidi="ar-JO"/>
        </w:rPr>
      </w:pPr>
    </w:p>
    <w:p w:rsidR="002D41B1" w:rsidRDefault="002D41B1" w:rsidP="002D41B1">
      <w:pPr>
        <w:rPr>
          <w:rFonts w:hint="cs"/>
          <w:rtl/>
        </w:rPr>
      </w:pPr>
    </w:p>
    <w:p w:rsidR="002D41B1" w:rsidRDefault="002D41B1" w:rsidP="002D41B1">
      <w:pPr>
        <w:rPr>
          <w:rFonts w:hint="cs"/>
          <w:rtl/>
        </w:rPr>
      </w:pPr>
    </w:p>
    <w:p w:rsidR="002D41B1" w:rsidRDefault="002D41B1" w:rsidP="002D41B1">
      <w:pPr>
        <w:jc w:val="center"/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D41B1" w:rsidRDefault="002D41B1" w:rsidP="002D41B1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الثامن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D41B1" w:rsidRDefault="002D41B1" w:rsidP="002D41B1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التعبير الحركي و الايقاعي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2D41B1" w:rsidTr="002D41B1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D41B1" w:rsidTr="002D41B1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الحبو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الوعي بالجسم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الوعي بالفراغ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مستويات الحركة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الرعاف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2D41B1" w:rsidRDefault="002D41B1" w:rsidP="002D41B1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B1" w:rsidRDefault="002D41B1" w:rsidP="002D41B1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2D41B1" w:rsidRDefault="002D41B1" w:rsidP="002D41B1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الثامن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2D41B1" w:rsidRDefault="002D41B1" w:rsidP="002D41B1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السلامة العامه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2D41B1" w:rsidTr="002D41B1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41B1" w:rsidRDefault="002D41B1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D41B1" w:rsidTr="002D41B1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الإسعافات الأولية للّسعات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Stings First aid):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تعلم خطوات الإسعافات الأولية في حالة لسعات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العقارب،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ولدغات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الأفاعي،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وقرصات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الحشرات.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اللّدغات: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أنواع من الإصابات التي تسببها الحيوانات والحشرات.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تكمن أهمية الوحدة في معرفة أنواع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اللدغات،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وكيفية التعامل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معها،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وتقديم الإسعافات الأولية للمصاب.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يجب إسعاف الشخص المصاب بسرعة لتجنب المضاعفات الخطيرة.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أعراض اللدغات الشعور بألم قد يكون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شديدًا،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وخدر،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ووخز،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وتورم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بسيط،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وسخونة.</w:t>
            </w:r>
          </w:p>
          <w:p w:rsidR="002D41B1" w:rsidRDefault="002D41B1" w:rsidP="002D41B1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طرق الوقاية من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اللدغات: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تجنب اللعب في الأماكن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المهجورة،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وإزالة أكوام الصخور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والأخشاب،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وارتداء الملابس والأحذية المناسبة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نظرية: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التعرف على أنواع الحشرات والزواحف السامة مثل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العقرب،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والأفعى،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والعنكبوت،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والنحلة،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والدبور.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عملية: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تطبيق خطوات الإسعافات الأولية للمصاب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باللدغات،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والتي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تشمل: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تهدئة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المصاب،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وتثبيت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جسمه،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وغسل مكان اللدغة بالماء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والصابون،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ووضع كمادات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الثلج،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والاتصال برقم الطوارئ 911</w:t>
            </w:r>
          </w:p>
          <w:p w:rsidR="002D41B1" w:rsidRDefault="002D41B1">
            <w:pPr>
              <w:spacing w:line="276" w:lineRule="auto"/>
              <w:ind w:left="360"/>
              <w:rPr>
                <w:rFonts w:cs="Arabic Transparent"/>
                <w:b/>
                <w:bCs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2D41B1" w:rsidRDefault="002D41B1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2D41B1" w:rsidRDefault="002D41B1" w:rsidP="00840DD7">
      <w:pPr>
        <w:rPr>
          <w:rtl/>
          <w:lang w:bidi="ar-JO"/>
        </w:rPr>
      </w:pPr>
    </w:p>
    <w:sectPr w:rsidR="002D41B1" w:rsidSect="00A80EBB">
      <w:headerReference w:type="default" r:id="rId9"/>
      <w:footerReference w:type="even" r:id="rId10"/>
      <w:footerReference w:type="default" r:id="rId11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9A" w:rsidRDefault="007C389A">
      <w:r>
        <w:separator/>
      </w:r>
    </w:p>
  </w:endnote>
  <w:endnote w:type="continuationSeparator" w:id="0">
    <w:p w:rsidR="007C389A" w:rsidRDefault="007C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DA3549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BD44E3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: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 المدرسة/الاسم والتوقيع </w:t>
    </w:r>
    <w:r w:rsidR="00C04AA9">
      <w:rPr>
        <w:rFonts w:ascii="Tahoma" w:hAnsi="Tahoma" w:cs="Tahoma" w:hint="cs"/>
        <w:rtl/>
        <w:lang w:bidi="ar-JO"/>
      </w:rPr>
      <w:t xml:space="preserve">: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A80EBB" w:rsidP="00BD44E3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</w:t>
    </w:r>
    <w:r w:rsidR="006F7552">
      <w:rPr>
        <w:rFonts w:ascii="Tahoma" w:hAnsi="Tahoma" w:cs="Tahoma" w:hint="cs"/>
        <w:rtl/>
        <w:lang w:bidi="ar-JO"/>
      </w:rPr>
      <w:t xml:space="preserve">          </w:t>
    </w:r>
    <w:r w:rsidR="00C04AA9">
      <w:rPr>
        <w:rFonts w:ascii="Tahoma" w:hAnsi="Tahoma" w:cs="Tahoma" w:hint="cs"/>
        <w:rtl/>
        <w:lang w:bidi="ar-JO"/>
      </w:rPr>
      <w:t xml:space="preserve"> 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</w:t>
    </w:r>
    <w:r w:rsidR="00812979">
      <w:rPr>
        <w:rFonts w:ascii="Tahoma" w:hAnsi="Tahoma" w:cs="Tahoma" w:hint="cs"/>
        <w:rtl/>
        <w:lang w:bidi="ar-JO"/>
      </w:rPr>
      <w:t>ا</w:t>
    </w:r>
    <w:r>
      <w:rPr>
        <w:rFonts w:ascii="Tahoma" w:hAnsi="Tahoma" w:cs="Tahoma"/>
        <w:rtl/>
        <w:lang w:bidi="ar-JO"/>
      </w:rPr>
      <w:t xml:space="preserve">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9A" w:rsidRDefault="007C389A">
      <w:r>
        <w:separator/>
      </w:r>
    </w:p>
  </w:footnote>
  <w:footnote w:type="continuationSeparator" w:id="0">
    <w:p w:rsidR="007C389A" w:rsidRDefault="007C3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Default="00A80EBB" w:rsidP="00BD44E3">
    <w:pPr>
      <w:pStyle w:val="a6"/>
      <w:rPr>
        <w:sz w:val="28"/>
        <w:rtl/>
        <w:lang w:bidi="ar-JO"/>
      </w:rPr>
    </w:pPr>
  </w:p>
  <w:p w:rsidR="00BD44E3" w:rsidRPr="00BD44E3" w:rsidRDefault="00BD44E3" w:rsidP="00BD44E3">
    <w:pPr>
      <w:pStyle w:val="a6"/>
      <w:rPr>
        <w:sz w:val="28"/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34B"/>
    <w:multiLevelType w:val="hybridMultilevel"/>
    <w:tmpl w:val="F58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3377D"/>
    <w:multiLevelType w:val="hybridMultilevel"/>
    <w:tmpl w:val="D958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02B09"/>
    <w:multiLevelType w:val="hybridMultilevel"/>
    <w:tmpl w:val="898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7152A"/>
    <w:rsid w:val="00095A0E"/>
    <w:rsid w:val="000A13A8"/>
    <w:rsid w:val="000A61FE"/>
    <w:rsid w:val="000D7959"/>
    <w:rsid w:val="000E0A91"/>
    <w:rsid w:val="000F1BEC"/>
    <w:rsid w:val="001369FA"/>
    <w:rsid w:val="00176563"/>
    <w:rsid w:val="00195279"/>
    <w:rsid w:val="001C16F4"/>
    <w:rsid w:val="001D37C0"/>
    <w:rsid w:val="001E2BEE"/>
    <w:rsid w:val="0024327E"/>
    <w:rsid w:val="002627A6"/>
    <w:rsid w:val="002B1EA8"/>
    <w:rsid w:val="002C10CD"/>
    <w:rsid w:val="002C44A8"/>
    <w:rsid w:val="002D41B1"/>
    <w:rsid w:val="00305DAA"/>
    <w:rsid w:val="00336C54"/>
    <w:rsid w:val="00343CDE"/>
    <w:rsid w:val="00360368"/>
    <w:rsid w:val="003F14BC"/>
    <w:rsid w:val="004033D6"/>
    <w:rsid w:val="00421DBB"/>
    <w:rsid w:val="00445CE1"/>
    <w:rsid w:val="004740F2"/>
    <w:rsid w:val="004A2091"/>
    <w:rsid w:val="004A7813"/>
    <w:rsid w:val="004F5EE2"/>
    <w:rsid w:val="00544057"/>
    <w:rsid w:val="0058471B"/>
    <w:rsid w:val="005A4631"/>
    <w:rsid w:val="005F46E1"/>
    <w:rsid w:val="005F5776"/>
    <w:rsid w:val="006228D9"/>
    <w:rsid w:val="006354AC"/>
    <w:rsid w:val="00645952"/>
    <w:rsid w:val="00685AEC"/>
    <w:rsid w:val="0068724D"/>
    <w:rsid w:val="006F7552"/>
    <w:rsid w:val="00777936"/>
    <w:rsid w:val="007C389A"/>
    <w:rsid w:val="007E2AE3"/>
    <w:rsid w:val="007E37C6"/>
    <w:rsid w:val="00812979"/>
    <w:rsid w:val="00840DD7"/>
    <w:rsid w:val="00875234"/>
    <w:rsid w:val="008A7502"/>
    <w:rsid w:val="008F4D37"/>
    <w:rsid w:val="008F7466"/>
    <w:rsid w:val="00903DC6"/>
    <w:rsid w:val="0095548A"/>
    <w:rsid w:val="0098511B"/>
    <w:rsid w:val="00A14287"/>
    <w:rsid w:val="00A40902"/>
    <w:rsid w:val="00A54FAE"/>
    <w:rsid w:val="00A80EBB"/>
    <w:rsid w:val="00A93B60"/>
    <w:rsid w:val="00AA0D09"/>
    <w:rsid w:val="00AB2492"/>
    <w:rsid w:val="00AC04A8"/>
    <w:rsid w:val="00B528FD"/>
    <w:rsid w:val="00BD44E3"/>
    <w:rsid w:val="00BE10CB"/>
    <w:rsid w:val="00C04AA9"/>
    <w:rsid w:val="00C064EE"/>
    <w:rsid w:val="00C25531"/>
    <w:rsid w:val="00C60D56"/>
    <w:rsid w:val="00CF1699"/>
    <w:rsid w:val="00D244FF"/>
    <w:rsid w:val="00D251B4"/>
    <w:rsid w:val="00DA3549"/>
    <w:rsid w:val="00DE24D8"/>
    <w:rsid w:val="00DF1BDF"/>
    <w:rsid w:val="00E35B3A"/>
    <w:rsid w:val="00E45873"/>
    <w:rsid w:val="00E5547A"/>
    <w:rsid w:val="00EB07E3"/>
    <w:rsid w:val="00EB6887"/>
    <w:rsid w:val="00EC18B2"/>
    <w:rsid w:val="00EC36BB"/>
    <w:rsid w:val="00F238F5"/>
    <w:rsid w:val="00F34203"/>
    <w:rsid w:val="00F41C8D"/>
    <w:rsid w:val="00F67330"/>
    <w:rsid w:val="00F7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15</cp:revision>
  <cp:lastPrinted>2003-02-11T21:41:00Z</cp:lastPrinted>
  <dcterms:created xsi:type="dcterms:W3CDTF">2024-09-06T11:03:00Z</dcterms:created>
  <dcterms:modified xsi:type="dcterms:W3CDTF">2025-08-22T17:41:00Z</dcterms:modified>
</cp:coreProperties>
</file>