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lang w:bidi="ar-JO"/>
        </w:rPr>
      </w:pP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-46355</wp:posOffset>
                </wp:positionH>
                <wp:positionV relativeFrom="paragraph">
                  <wp:posOffset>-67945</wp:posOffset>
                </wp:positionV>
                <wp:extent cx="1493520" cy="795655"/>
                <wp:effectExtent l="0" t="0" r="11430" b="23495"/>
                <wp:wrapNone/>
                <wp:docPr id="1026" name="مستطيل: زوايا مستديرة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3520" cy="795655"/>
                        </a:xfrm>
                        <a:prstGeom prst="roundRect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المُستحقة 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العلامة الكُلية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6" arcsize="0.16666667," filled="f" stroked="t" style="position:absolute;margin-left:-3.65pt;margin-top:-5.35pt;width:117.6pt;height:62.6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المُستحقة </w:t>
                      </w:r>
                    </w:p>
                    <w:p>
                      <w:pPr>
                        <w:pStyle w:val="style0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العلامة الكُلية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217169" cy="174625"/>
                <wp:effectExtent l="0" t="0" r="11430" b="15875"/>
                <wp:wrapNone/>
                <wp:docPr id="1027" name="شكل بيضاوي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69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7" filled="f" stroked="t" style="position:absolute;margin-left:6.45pt;margin-top:6.75pt;width:17.1pt;height:13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hAnsi="Times New Roman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-170180</wp:posOffset>
                </wp:positionH>
                <wp:positionV relativeFrom="paragraph">
                  <wp:posOffset>288925</wp:posOffset>
                </wp:positionV>
                <wp:extent cx="1666240" cy="45083"/>
                <wp:effectExtent l="0" t="0" r="0" b="12065"/>
                <wp:wrapNone/>
                <wp:docPr id="1028" name="علامة الطرح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6240" cy="45083"/>
                        </a:xfrm>
                        <a:prstGeom prst="mathMinus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coordsize="1666240,45083" path="m220860,17240l1445380,17240l1445380,27843l220860,27843xe" adj="5080," fillcolor="#4f81bd" stroked="t" style="position:absolute;margin-left:-13.4pt;margin-top:22.75pt;width:131.2pt;height:3.5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path o:connecttype="custom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cs"/>
          <w:b/>
          <w:bCs/>
          <w:i w:val="false"/>
          <w:iCs w:val="false"/>
          <w:noProof/>
          <w:color w:val="auto"/>
          <w:sz w:val="22"/>
          <w:szCs w:val="22"/>
          <w:rtl/>
          <w:lang w:val="ar-JO" w:bidi="ar-JO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3418840</wp:posOffset>
            </wp:positionH>
            <wp:positionV relativeFrom="paragraph">
              <wp:posOffset>12700</wp:posOffset>
            </wp:positionV>
            <wp:extent cx="647700" cy="276225"/>
            <wp:effectExtent l="0" t="0" r="0" b="9525"/>
            <wp:wrapNone/>
            <wp:docPr id="1029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647700" cy="276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>...............</w:t>
      </w:r>
      <w:r>
        <w:rPr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                   </w:t>
      </w:r>
      <w:r>
        <w:rPr>
          <w:rFonts w:ascii="Times New Roman" w:hAnsi="Times New Roman" w:hint="cs"/>
          <w:b/>
          <w:bCs/>
          <w:i w:val="false"/>
          <w:iCs w:val="false"/>
          <w:color w:val="auto"/>
          <w:sz w:val="22"/>
          <w:szCs w:val="22"/>
          <w:rtl/>
          <w:lang w:bidi="ar-JO"/>
        </w:rPr>
        <w:t xml:space="preserve">       الموافق :      / /١٠ /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</w:t>
      </w:r>
      <w:r>
        <w:rPr>
          <w:rFonts w:ascii="Times New Roman" w:hAnsi="Times New Roman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93345</wp:posOffset>
                </wp:positionH>
                <wp:positionV relativeFrom="paragraph">
                  <wp:posOffset>144780</wp:posOffset>
                </wp:positionV>
                <wp:extent cx="217170" cy="174625"/>
                <wp:effectExtent l="0" t="0" r="11430" b="15875"/>
                <wp:wrapNone/>
                <wp:docPr id="1030" name="شكل بيضاوي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170" cy="174625"/>
                        </a:xfrm>
                        <a:prstGeom prst="ellipse"/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0" filled="f" stroked="t" style="position:absolute;margin-left:7.35pt;margin-top:11.4pt;width:17.1pt;height:13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13650" weight="2.0pt"/>
                <v:fill/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rtl/>
          <w:lang w:bidi="ar-JO"/>
        </w:rPr>
        <w:t>مدرسة:</w:t>
      </w:r>
      <w:r>
        <w:rPr>
          <w:rFonts w:ascii="Times New Roman" w:cs="Times New Roman" w:hAnsi="Times New Roman" w:hint="cs"/>
          <w:b/>
          <w:bCs/>
          <w:rtl/>
          <w:lang w:bidi="ar-JO"/>
        </w:rPr>
        <w:t>...................................    الاختبار الأول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لمادة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ال</w:t>
      </w:r>
      <w:r>
        <w:rPr>
          <w:rFonts w:ascii="Times New Roman" w:cs="Times New Roman" w:hAnsi="Times New Roman" w:hint="cs"/>
          <w:b/>
          <w:bCs/>
          <w:rtl/>
          <w:lang w:bidi="ar-DZ"/>
        </w:rPr>
        <w:t xml:space="preserve">جغرافيا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.       الصف </w:t>
      </w:r>
      <w:r>
        <w:rPr>
          <w:rFonts w:ascii="Times New Roman" w:cs="Times New Roman" w:hAnsi="Times New Roman" w:hint="cs"/>
          <w:b/>
          <w:bCs/>
          <w:rtl/>
          <w:lang w:bidi="ar-DZ"/>
        </w:rPr>
        <w:t>التاسع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rtl/>
          <w:lang w:bidi="ar-JO"/>
        </w:rPr>
        <w:t>اسم الطالب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/ة </w:t>
      </w:r>
      <w:r>
        <w:rPr>
          <w:rFonts w:ascii="Times New Roman" w:cs="Times New Roman" w:hAnsi="Times New Roman"/>
          <w:b/>
          <w:bCs/>
          <w:rtl/>
          <w:lang w:bidi="ar-JO"/>
        </w:rPr>
        <w:t>: ....................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الفصل الدراسي 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الأول للعام (   /   ) م       الزمن : حصة صفية واحدة                                                                               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                                   </w:t>
      </w:r>
    </w:p>
    <w:p>
      <w:pPr>
        <w:pStyle w:val="style0"/>
        <w:rPr>
          <w:rFonts w:ascii="Times New Roman" w:cs="Times New Roman" w:hAnsi="Times New Roman"/>
          <w:b/>
          <w:bCs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ملاحظة : أجيب/ي عن جميع الأسئلة التالية ، علما بأن عددها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>٥ )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JO"/>
        </w:rPr>
        <w:t xml:space="preserve"> والإجابة على الورقة نفسها ، وعدد الصفحات (٢)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6657975" cy="411479"/>
                <wp:effectExtent l="0" t="0" r="28575" b="26669"/>
                <wp:wrapNone/>
                <wp:docPr id="1031" name="مستطيل: زوايا مستديرة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14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الاول : أكتب/ي المفهوم أو المصطلح الذي يُمثل الجُمل التالية        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( ٥ علامات )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arcsize="0.0," filled="f" stroked="t" style="position:absolute;margin-left:1.9pt;margin-top:5.0pt;width:524.25pt;height:32.4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الاول : أكتب/ي المفهوم أو المصطلح الذي يُمثل الجُمل التالية        </w:t>
                      </w:r>
                    </w:p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( ٥ علامات 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hAnsi="Times New Roman" w:hint="cs"/>
          <w:b/>
          <w:bCs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rtl/>
        </w:rPr>
        <w:t>١</w:t>
      </w:r>
      <w:r>
        <w:rPr>
          <w:rFonts w:ascii="Times New Roman" w:cs="Times New Roman" w:hAnsi="Times New Roman" w:hint="cs"/>
          <w:b/>
          <w:bCs/>
          <w:rtl/>
          <w:lang w:bidi="ar-DZ"/>
        </w:rPr>
        <w:t>السؤال الأول: اكتب اسم المصطلح للمفاهيم التالية: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الطبقة الصلبة الخارجية للأرض، وتتكون من القشرة الأرضية والجزء الصلب من الستار العلوي. (___________)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الجزء السفلي من القشرة الأرضية أسفل المحيطات، ويتكون بشكل رئيس من صخور البازلت. (___________)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هيَ صهيرٌ يتألّفُ منَ السيليكا وعددٍ منَ الغازاتِ، أهمُّها بخارُ. (___________)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عملية تفتيت الصخور وتحللها بفعل العوامل الجوية المختلفة. (___________)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الطبقة السطحية الرقيقة من القشرة الأرضية، تتكون من مواد معدنية وعضوية وتعد وسطًا طبيعيًا لنمو النباتات. (___________)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635</wp:posOffset>
                </wp:positionH>
                <wp:positionV relativeFrom="paragraph">
                  <wp:posOffset>306705</wp:posOffset>
                </wp:positionV>
                <wp:extent cx="6657975" cy="404494"/>
                <wp:effectExtent l="0" t="0" r="28575" b="14605"/>
                <wp:wrapNone/>
                <wp:docPr id="1032" name="مستطيل: زوايا مستدير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044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الثاني : اكمل/ي الفراغات التالية بالإجابة الصحيحة.       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2" arcsize="0.0," filled="f" stroked="t" style="position:absolute;margin-left:0.05pt;margin-top:24.15pt;width:524.25pt;height:31.8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الثاني : اكمل/ي الفراغات التالية بالإجابة الصحيحة.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السؤال الثاني: املأ الفراغ في كل مما يأتي: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القشرة المحيطية تتكون بشكل رئيس من صخور __________، بينما القشرة القارية تتكون من صخور __________.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من أشكال التعرية المائية التي تقوم بها الأنهار: __________ ، __________ ، 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دور الكائنات الحية في عملية التجوية ______________،_______________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عند اقتراب صفيحتين قارّيتين يحدث تصادم يؤدي إلى تكوين __________ مثل ___________.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من  العوامل المؤثرة في التجوية الميكانيكية _________________،___________________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492937</wp:posOffset>
                </wp:positionH>
                <wp:positionV relativeFrom="page">
                  <wp:posOffset>601987</wp:posOffset>
                </wp:positionV>
                <wp:extent cx="6657975" cy="410844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58"/>
                              <w:jc w:val="left"/>
                              <w:rPr/>
                            </w:pPr>
                            <w:r>
                              <w:rPr>
                                <w:rFonts w:eastAsia="SimSun"/>
                                <w:b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="SimSun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السؤال الثالث: عدد  اثنان من كل مما ياتي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3" arcsize="0.0," filled="f" stroked="t" style="position:absolute;margin-left:38.81pt;margin-top:47.4pt;width:524.25pt;height:32.35pt;z-index:12;mso-position-horizontal-relative:page;mso-position-vertical-relative:page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spacing w:before="0" w:after="0" w:lineRule="auto" w:line="258"/>
                        <w:jc w:val="left"/>
                        <w:rPr/>
                      </w:pPr>
                      <w:r>
                        <w:rPr>
                          <w:rFonts w:eastAsia="SimSun"/>
                          <w:b/>
                          <w:color w:val="c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eastAsia="SimSun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>
                        <w:rPr>
                          <w:rFonts w:eastAsia="SimSun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السؤال الثالث: عدد  اثنان من كل مما ياتي </w:t>
                      </w:r>
                      <w:r>
                        <w:rPr>
                          <w:rFonts w:eastAsia="SimSun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أهمية الغلاف الصخر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___________________________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___________________________________</w:t>
      </w:r>
    </w:p>
    <w:p>
      <w:pPr>
        <w:pStyle w:val="style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عوامل تكوين التربة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انواع  حركة الصفائح التكتونية؟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val="en-US"/>
        </w:rPr>
        <w:t>__________________________         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26669</wp:posOffset>
                </wp:positionH>
                <wp:positionV relativeFrom="paragraph">
                  <wp:posOffset>186055</wp:posOffset>
                </wp:positionV>
                <wp:extent cx="6657975" cy="410845"/>
                <wp:effectExtent l="0" t="0" r="28575" b="26669"/>
                <wp:wrapNone/>
                <wp:docPr id="1034" name="مستطيل: زوايا مستدير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08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الثالث : فسر/ي كل من العبارات التالية بالإجابة الصحيحة.           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0," filled="f" stroked="t" style="position:absolute;margin-left:2.1pt;margin-top:14.65pt;width:524.25pt;height:32.3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الثالث : فسر/ي كل من العبارات التالية بالإجابة الصحيحة.           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تتأثر الصخور الداكنة بالتجوية أكثر من الصخور الفاتحة اللون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____________________________________________________________.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تعد التربة مورداً طبيعياً مهماً للحياة على الأرض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____________________________________________________________.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24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يتبع الصفحة الثانية/ .............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43180</wp:posOffset>
                </wp:positionV>
                <wp:extent cx="6657975" cy="417829"/>
                <wp:effectExtent l="0" t="0" r="28575" b="20320"/>
                <wp:wrapNone/>
                <wp:docPr id="1035" name="مستطيل: زوايا مستديرة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7975" cy="41782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 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من أبرز مشاكل التربة؟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5" arcsize="0.0," filled="f" stroked="t" style="position:absolute;margin-left:2.4pt;margin-top:3.4pt;width:524.25pt;height:32.9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الخامس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: ا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DZ"/>
                        </w:rPr>
                        <w:t>من أبرز مشاكل التربة؟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noProof/>
        </w:rPr>
        <w:drawing>
          <wp:inline distL="0" distT="0" distB="0" distR="0">
            <wp:extent cx="6387733" cy="2966085"/>
            <wp:effectExtent l="0" t="0" r="0" b="5715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34132" r="1" b="46710"/>
                    <a:stretch/>
                  </pic:blipFill>
                  <pic:spPr>
                    <a:xfrm rot="0">
                      <a:off x="0" y="0"/>
                      <a:ext cx="6387733" cy="29660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rtl/>
        </w:rPr>
      </w:pPr>
      <w:r>
        <w:rPr>
          <w:rFonts w:ascii="Times New Roman" w:cs="Times New Roman" w:hAnsi="Times New Roman" w:hint="cs"/>
          <w:b/>
          <w:bCs/>
          <w:rtl/>
        </w:rPr>
        <w:t xml:space="preserve">              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                  </w:t>
      </w:r>
    </w:p>
    <w:p>
      <w:pPr>
        <w:pStyle w:val="style0"/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انتهت الأسئلة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t xml:space="preserve">اعداد فريق موقع الايمان التعليمي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fldChar w:fldCharType="begin"/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instrText xml:space="preserve"> HYPERLINK "https://alemancenter.com" \o "https://alemancenter.com"</w:instrTex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32"/>
          <w:szCs w:val="32"/>
          <w:rtl/>
          <w:lang w:bidi="ar-DZ"/>
        </w:rPr>
        <w:t>https://alemancenter.com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  <w:lang w:bidi="ar-DZ"/>
        </w:rPr>
        <w:fldChar w:fldCharType="end"/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مع أطيب الأمنيات للجميع بالتوفيق والنجاح.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معلمة المادة: </w:t>
      </w: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 xml:space="preserve"> 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32"/>
          <w:szCs w:val="32"/>
          <w:rtl/>
        </w:rPr>
        <w:t>(٢)</w: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520871</wp:posOffset>
                </wp:positionH>
                <wp:positionV relativeFrom="page">
                  <wp:posOffset>2687121</wp:posOffset>
                </wp:positionV>
                <wp:extent cx="6658610" cy="334009"/>
                <wp:effectExtent l="0" t="0" r="27940" b="27305"/>
                <wp:wrapNone/>
                <wp:docPr id="1037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8610" cy="334009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تريد النجاح ؛ ثق بالله ثم بنفسك وتجاهل من يقول هذا صعب وهذا مستحيل؛ الثقة بالله هي عقلية العظماء 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41.01pt;margin-top:211.58pt;width:524.3pt;height:26.3pt;z-index:2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تريد النجاح ؛ ثق بالله ثم بنفسك وتجاهل من يقول هذا صعب وهذا مستحيل؛ الثقة بالله هي عقلية العظماء 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0000001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FDAB5E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7EE9C0C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92276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722EA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A5CDBB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D307B26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AC1E3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0000000B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FD241F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E784D02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4">
    <w:nsid w:val="0000000E"/>
    <w:multiLevelType w:val="hybridMultilevel"/>
    <w:tmpl w:val="283E2C4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414627C"/>
    <w:lvl w:ilvl="0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6">
    <w:nsid w:val="00000010"/>
    <w:multiLevelType w:val="hybridMultilevel"/>
    <w:tmpl w:val="60200A9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64FC913A"/>
    <w:lvl w:ilvl="0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8">
    <w:nsid w:val="00000012"/>
    <w:multiLevelType w:val="hybridMultilevel"/>
    <w:tmpl w:val="D4BCBA74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7B82318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D32F9B8"/>
    <w:lvl w:ilvl="0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EC8F5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BB41DB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5">
    <w:nsid w:val="00000019"/>
    <w:multiLevelType w:val="hybridMultilevel"/>
    <w:tmpl w:val="55AC0AE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8761A6E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3E76B93C"/>
    <w:lvl w:ilvl="0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21"/>
  </w:num>
  <w:num w:numId="9">
    <w:abstractNumId w:val="15"/>
  </w:num>
  <w:num w:numId="10">
    <w:abstractNumId w:val="13"/>
  </w:num>
  <w:num w:numId="11">
    <w:abstractNumId w:val="14"/>
  </w:num>
  <w:num w:numId="12">
    <w:abstractNumId w:val="26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12"/>
  </w:num>
  <w:num w:numId="18">
    <w:abstractNumId w:val="4"/>
  </w:num>
  <w:num w:numId="19">
    <w:abstractNumId w:val="8"/>
  </w:num>
  <w:num w:numId="20">
    <w:abstractNumId w:val="3"/>
  </w:num>
  <w:num w:numId="21">
    <w:abstractNumId w:val="5"/>
  </w:num>
  <w:num w:numId="22">
    <w:abstractNumId w:val="27"/>
  </w:num>
  <w:num w:numId="23">
    <w:abstractNumId w:val="20"/>
  </w:num>
  <w:num w:numId="24">
    <w:abstractNumId w:val="17"/>
  </w:num>
  <w:num w:numId="25">
    <w:abstractNumId w:val="9"/>
  </w:num>
  <w:num w:numId="26">
    <w:abstractNumId w:val="23"/>
  </w:num>
  <w:num w:numId="27">
    <w:abstractNumId w:val="25"/>
  </w:num>
  <w:num w:numId="28">
    <w:abstractNumId w:val="18"/>
  </w:num>
  <w:num w:numId="29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جدول شبكة 5 داكن - تمييز 11"/>
    <w:basedOn w:val="style105"/>
    <w:next w:val="style409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be5f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band1Horz">
      <w:pPr/>
      <w:tblPr/>
      <w:tcPr>
        <w:tcBorders/>
        <w:shd w:val="clear" w:color="auto" w:fill="b8cce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pPr/>
      <w:tblPr/>
      <w:tcPr>
        <w:tcBorders/>
        <w:shd w:val="clear" w:color="auto" w:fill="b8cce4"/>
      </w:tcPr>
    </w:tblStylePr>
    <w:tcPr>
      <w:tcBorders/>
      <w:shd w:val="clear" w:color="auto" w:fill="dbe5f1"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eastAsia="SimSun"/>
    </w:r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318</Words>
  <Pages>2</Pages>
  <Characters>2060</Characters>
  <Application>WPS Office</Application>
  <DocSecurity>0</DocSecurity>
  <Paragraphs>75</Paragraphs>
  <ScaleCrop>false</ScaleCrop>
  <LinksUpToDate>false</LinksUpToDate>
  <CharactersWithSpaces>2728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٢٠٢٤-٠٩-٢٥T١٢:٢٣:٠٠Z</dcterms:created>
  <dc:creator>user</dc:creator>
  <lastModifiedBy>SM-S928B</lastModifiedBy>
  <lastPrinted>٢٠٢٠-٠١-١٦T١٣:٢٥:٠٠Z</lastPrinted>
  <dcterms:modified xsi:type="dcterms:W3CDTF">٢٠٢٥-٠٩-٢١T٢٠:١٥:٠٧Z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85685015c508411789d97dacc72cb0a8</vt:lpwstr>
  </property>
</Properties>
</file>