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مديرية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التربية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والتعليم</w:t>
      </w:r>
      <w:r w:rsidDel="00000000" w:rsidR="00000000" w:rsidRPr="00000000">
        <w:rPr>
          <w:b w:val="1"/>
          <w:rtl w:val="1"/>
        </w:rPr>
        <w:t xml:space="preserve">                        </w:t>
      </w:r>
      <w:r w:rsidDel="00000000" w:rsidR="00000000" w:rsidRPr="00000000">
        <w:rPr>
          <w:b w:val="1"/>
          <w:rtl w:val="1"/>
        </w:rPr>
        <w:t xml:space="preserve">اختبار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                  </w:t>
      </w:r>
      <w:r w:rsidDel="00000000" w:rsidR="00000000" w:rsidRPr="00000000">
        <w:rPr>
          <w:b w:val="1"/>
          <w:rtl w:val="1"/>
        </w:rPr>
        <w:t xml:space="preserve">الصف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الثانوي</w:t>
      </w:r>
      <w:r w:rsidDel="00000000" w:rsidR="00000000" w:rsidRPr="00000000">
        <w:rPr>
          <w:b w:val="1"/>
          <w:rtl w:val="1"/>
        </w:rPr>
        <w:t xml:space="preserve"> ( </w:t>
      </w:r>
      <w:r w:rsidDel="00000000" w:rsidR="00000000" w:rsidRPr="00000000">
        <w:rPr>
          <w:b w:val="1"/>
          <w:rtl w:val="1"/>
        </w:rPr>
        <w:t xml:space="preserve">الخقل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الصحي</w:t>
      </w:r>
      <w:r w:rsidDel="00000000" w:rsidR="00000000" w:rsidRPr="00000000">
        <w:rPr>
          <w:b w:val="1"/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الطالبة</w:t>
      </w:r>
      <w:r w:rsidDel="00000000" w:rsidR="00000000" w:rsidRPr="00000000">
        <w:rPr>
          <w:b w:val="1"/>
          <w:rtl w:val="1"/>
        </w:rPr>
        <w:t xml:space="preserve">-----------------------                                </w:t>
      </w:r>
      <w:r w:rsidDel="00000000" w:rsidR="00000000" w:rsidRPr="00000000">
        <w:rPr>
          <w:b w:val="1"/>
          <w:rtl w:val="1"/>
        </w:rPr>
        <w:t xml:space="preserve">لمادة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الجغرافيا</w:t>
      </w:r>
      <w:r w:rsidDel="00000000" w:rsidR="00000000" w:rsidRPr="00000000">
        <w:rPr>
          <w:b w:val="1"/>
          <w:rtl w:val="1"/>
        </w:rPr>
        <w:t xml:space="preserve">                         </w:t>
      </w:r>
      <w:r w:rsidDel="00000000" w:rsidR="00000000" w:rsidRPr="00000000">
        <w:rPr>
          <w:b w:val="1"/>
          <w:rtl w:val="1"/>
        </w:rPr>
        <w:t xml:space="preserve">العلامة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  <w:t xml:space="preserve">************************************************************</w:t>
      </w:r>
    </w:p>
    <w:p w:rsidR="00000000" w:rsidDel="00000000" w:rsidP="00000000" w:rsidRDefault="00000000" w:rsidRPr="00000000" w14:paraId="00000004">
      <w:pPr>
        <w:bidi w:val="1"/>
        <w:rPr>
          <w:b w:val="1"/>
        </w:rPr>
      </w:pPr>
      <w:bookmarkStart w:colFirst="0" w:colLast="0" w:name="_mydivr6mq5ty" w:id="0"/>
      <w:bookmarkEnd w:id="0"/>
      <w:r w:rsidDel="00000000" w:rsidR="00000000" w:rsidRPr="00000000">
        <w:rPr>
          <w:b w:val="1"/>
          <w:sz w:val="24"/>
          <w:szCs w:val="24"/>
          <w:rtl w:val="1"/>
        </w:rPr>
        <w:t xml:space="preserve">ضعي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دائرة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حول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الاجابة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الصحيحة</w:t>
      </w:r>
      <w:r w:rsidDel="00000000" w:rsidR="00000000" w:rsidRPr="00000000">
        <w:rPr>
          <w:b w:val="1"/>
          <w:sz w:val="24"/>
          <w:szCs w:val="24"/>
          <w:rtl w:val="1"/>
        </w:rPr>
        <w:t xml:space="preserve"> 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١-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سبب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حدوث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الحركات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الباطنية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البطيئة</w:t>
      </w:r>
      <w:r w:rsidDel="00000000" w:rsidR="00000000" w:rsidRPr="00000000">
        <w:rPr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sz w:val="28"/>
          <w:szCs w:val="28"/>
          <w:rtl w:val="1"/>
        </w:rPr>
        <w:t xml:space="preserve">أ</w:t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حركة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الصفائح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التكتونية</w:t>
      </w:r>
      <w:r w:rsidDel="00000000" w:rsidR="00000000" w:rsidRPr="00000000">
        <w:rPr>
          <w:sz w:val="28"/>
          <w:szCs w:val="28"/>
          <w:rtl w:val="1"/>
        </w:rPr>
        <w:t xml:space="preserve">         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العوامل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الخارجية</w:t>
      </w:r>
      <w:r w:rsidDel="00000000" w:rsidR="00000000" w:rsidRPr="00000000">
        <w:rPr>
          <w:sz w:val="28"/>
          <w:szCs w:val="28"/>
          <w:rtl w:val="1"/>
        </w:rPr>
        <w:t xml:space="preserve">           </w:t>
      </w:r>
      <w:r w:rsidDel="00000000" w:rsidR="00000000" w:rsidRPr="00000000">
        <w:rPr>
          <w:sz w:val="28"/>
          <w:szCs w:val="28"/>
          <w:rtl w:val="1"/>
        </w:rPr>
        <w:t xml:space="preserve">ج</w:t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الرياح</w:t>
      </w:r>
      <w:r w:rsidDel="00000000" w:rsidR="00000000" w:rsidRPr="00000000">
        <w:rPr>
          <w:sz w:val="28"/>
          <w:szCs w:val="28"/>
          <w:rtl w:val="1"/>
        </w:rPr>
        <w:t xml:space="preserve">               </w:t>
      </w:r>
      <w:r w:rsidDel="00000000" w:rsidR="00000000" w:rsidRPr="00000000">
        <w:rPr>
          <w:sz w:val="28"/>
          <w:szCs w:val="28"/>
          <w:rtl w:val="1"/>
        </w:rPr>
        <w:t xml:space="preserve">د</w:t>
      </w:r>
      <w:r w:rsidDel="00000000" w:rsidR="00000000" w:rsidRPr="00000000">
        <w:rPr>
          <w:sz w:val="28"/>
          <w:szCs w:val="28"/>
          <w:rtl w:val="1"/>
        </w:rPr>
        <w:t xml:space="preserve">- </w:t>
      </w:r>
      <w:r w:rsidDel="00000000" w:rsidR="00000000" w:rsidRPr="00000000">
        <w:rPr>
          <w:sz w:val="28"/>
          <w:szCs w:val="28"/>
          <w:rtl w:val="1"/>
        </w:rPr>
        <w:t xml:space="preserve">الأمطار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تحدث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الالتواءات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يزيد</w:t>
      </w:r>
    </w:p>
    <w:p w:rsidR="00000000" w:rsidDel="00000000" w:rsidP="00000000" w:rsidRDefault="00000000" w:rsidRPr="00000000" w14:paraId="00000008">
      <w:pPr>
        <w:spacing w:after="0" w:line="256" w:lineRule="auto"/>
        <w:ind w:left="720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الضغط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الرأسي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الصخور</w:t>
      </w:r>
    </w:p>
    <w:p w:rsidR="00000000" w:rsidDel="00000000" w:rsidP="00000000" w:rsidRDefault="00000000" w:rsidRPr="00000000" w14:paraId="00000009">
      <w:pPr>
        <w:spacing w:after="0" w:line="256" w:lineRule="auto"/>
        <w:ind w:left="720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يزيد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الضغط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الجانبي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الصخور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bidi w:val="1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عندما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يزيد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الضغط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الجوي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الصخور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يزيد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الضغط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الطولي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الصخور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شكلت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الالتواءات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اعظم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تضاريس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الأرض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واضخمها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باستثناء</w:t>
      </w:r>
    </w:p>
    <w:p w:rsidR="00000000" w:rsidDel="00000000" w:rsidP="00000000" w:rsidRDefault="00000000" w:rsidRPr="00000000" w14:paraId="0000000C">
      <w:pPr>
        <w:bidi w:val="1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جبال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الالب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جبال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الهملايا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        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جبال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روكي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     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جبال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عسير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ارتفاع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ايفرست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جبال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الهملايا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59" w:lineRule="auto"/>
        <w:ind w:left="720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-8828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متر</w:t>
      </w:r>
    </w:p>
    <w:p w:rsidR="00000000" w:rsidDel="00000000" w:rsidP="00000000" w:rsidRDefault="00000000" w:rsidRPr="00000000" w14:paraId="0000000F">
      <w:pPr>
        <w:spacing w:after="0" w:line="259" w:lineRule="auto"/>
        <w:ind w:left="720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-8488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متر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59" w:lineRule="auto"/>
        <w:ind w:left="720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-8848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متر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bidi w:val="1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-8288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متر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الضغط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الصخور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يفوق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قدرتها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التحمل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فانها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لمعامل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المرونة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ستتعرض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</w:p>
    <w:p w:rsidR="00000000" w:rsidDel="00000000" w:rsidP="00000000" w:rsidRDefault="00000000" w:rsidRPr="00000000" w14:paraId="00000013">
      <w:pPr>
        <w:spacing w:after="0" w:line="256" w:lineRule="auto"/>
        <w:ind w:left="720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الانحناء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البسيط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="256" w:lineRule="auto"/>
        <w:ind w:left="720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الكسر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والتصدع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256" w:lineRule="auto"/>
        <w:ind w:left="720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الازاحة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bidi w:val="1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التفتت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الأمثلة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الجبال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الانكسارية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جبال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line="259" w:lineRule="auto"/>
        <w:ind w:left="720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الأردن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="259" w:lineRule="auto"/>
        <w:ind w:left="720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السعودية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="259" w:lineRule="auto"/>
        <w:ind w:left="720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اليمن</w:t>
      </w:r>
    </w:p>
    <w:p w:rsidR="00000000" w:rsidDel="00000000" w:rsidP="00000000" w:rsidRDefault="00000000" w:rsidRPr="00000000" w14:paraId="0000001B">
      <w:pPr>
        <w:bidi w:val="1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عمان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8-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الصدع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يحدث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بسبب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الضغط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يرتفع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الجدار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العلوي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فوق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السفلى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وفيه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يميل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سطح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الصدع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عكس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اتجاه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الجدار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الهابط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1D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العادي</w:t>
      </w:r>
    </w:p>
    <w:p w:rsidR="00000000" w:rsidDel="00000000" w:rsidP="00000000" w:rsidRDefault="00000000" w:rsidRPr="00000000" w14:paraId="0000001E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المعكوس</w:t>
      </w:r>
    </w:p>
    <w:p w:rsidR="00000000" w:rsidDel="00000000" w:rsidP="00000000" w:rsidRDefault="00000000" w:rsidRPr="00000000" w14:paraId="0000001F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الجانبي</w:t>
      </w:r>
    </w:p>
    <w:p w:rsidR="00000000" w:rsidDel="00000000" w:rsidP="00000000" w:rsidRDefault="00000000" w:rsidRPr="00000000" w14:paraId="00000020">
      <w:pPr>
        <w:bidi w:val="1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السلمي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الأمثلة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الصدوع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الاخدودية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22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الاخدود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الصيني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العظيم</w:t>
      </w:r>
    </w:p>
    <w:p w:rsidR="00000000" w:rsidDel="00000000" w:rsidP="00000000" w:rsidRDefault="00000000" w:rsidRPr="00000000" w14:paraId="00000023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الاخدود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الروسي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العظيم</w:t>
      </w:r>
    </w:p>
    <w:p w:rsidR="00000000" w:rsidDel="00000000" w:rsidP="00000000" w:rsidRDefault="00000000" w:rsidRPr="00000000" w14:paraId="00000024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الاخدود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الكندي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العظيم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5">
      <w:pPr>
        <w:bidi w:val="1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الاخدود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الاسيوي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الافريقي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العظيم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10-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الزلزال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الضعيف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هو</w:t>
      </w:r>
    </w:p>
    <w:p w:rsidR="00000000" w:rsidDel="00000000" w:rsidP="00000000" w:rsidRDefault="00000000" w:rsidRPr="00000000" w14:paraId="00000027">
      <w:pPr>
        <w:spacing w:after="160" w:line="256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يرصده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فقط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جهاز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السيزموغراف</w:t>
      </w:r>
    </w:p>
    <w:p w:rsidR="00000000" w:rsidDel="00000000" w:rsidP="00000000" w:rsidRDefault="00000000" w:rsidRPr="00000000" w14:paraId="00000028">
      <w:pPr>
        <w:spacing w:after="160" w:line="256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يشعر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الانسان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29">
      <w:pPr>
        <w:spacing w:after="160" w:line="256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يرصده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جهاز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الانيموغراف</w:t>
      </w:r>
    </w:p>
    <w:p w:rsidR="00000000" w:rsidDel="00000000" w:rsidP="00000000" w:rsidRDefault="00000000" w:rsidRPr="00000000" w14:paraId="0000002A">
      <w:pPr>
        <w:bidi w:val="1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يرصده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جهاز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الفولتميتر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11-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النقطة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يبدأ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عندها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الزلزال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تكسير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الصخور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باطن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الأرض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تسمى</w:t>
      </w:r>
    </w:p>
    <w:p w:rsidR="00000000" w:rsidDel="00000000" w:rsidP="00000000" w:rsidRDefault="00000000" w:rsidRPr="00000000" w14:paraId="0000002C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مركز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الزلزال</w:t>
      </w:r>
    </w:p>
    <w:p w:rsidR="00000000" w:rsidDel="00000000" w:rsidP="00000000" w:rsidRDefault="00000000" w:rsidRPr="00000000" w14:paraId="0000002D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بؤرة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الزلزال</w:t>
      </w:r>
    </w:p>
    <w:p w:rsidR="00000000" w:rsidDel="00000000" w:rsidP="00000000" w:rsidRDefault="00000000" w:rsidRPr="00000000" w14:paraId="0000002E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محيط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الزلزال</w:t>
      </w:r>
    </w:p>
    <w:p w:rsidR="00000000" w:rsidDel="00000000" w:rsidP="00000000" w:rsidRDefault="00000000" w:rsidRPr="00000000" w14:paraId="0000002F">
      <w:pPr>
        <w:bidi w:val="1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عمق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الزلزال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12-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تقاس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الزلازل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وفقا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</w:t>
      </w:r>
    </w:p>
    <w:p w:rsidR="00000000" w:rsidDel="00000000" w:rsidP="00000000" w:rsidRDefault="00000000" w:rsidRPr="00000000" w14:paraId="00000031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مساحة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التدمير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الزمن</w:t>
      </w:r>
    </w:p>
    <w:p w:rsidR="00000000" w:rsidDel="00000000" w:rsidP="00000000" w:rsidRDefault="00000000" w:rsidRPr="00000000" w14:paraId="00000033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قوتها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وشدتها</w:t>
      </w:r>
    </w:p>
    <w:p w:rsidR="00000000" w:rsidDel="00000000" w:rsidP="00000000" w:rsidRDefault="00000000" w:rsidRPr="00000000" w14:paraId="00000034">
      <w:pPr>
        <w:bidi w:val="1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لعدد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الضحايا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13-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المقياس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يقيس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الزلازل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يتكون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36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-10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درجات</w:t>
      </w:r>
    </w:p>
    <w:p w:rsidR="00000000" w:rsidDel="00000000" w:rsidP="00000000" w:rsidRDefault="00000000" w:rsidRPr="00000000" w14:paraId="00000037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-12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درجة</w:t>
      </w:r>
    </w:p>
    <w:p w:rsidR="00000000" w:rsidDel="00000000" w:rsidP="00000000" w:rsidRDefault="00000000" w:rsidRPr="00000000" w14:paraId="00000038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-15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درجة</w:t>
      </w:r>
    </w:p>
    <w:p w:rsidR="00000000" w:rsidDel="00000000" w:rsidP="00000000" w:rsidRDefault="00000000" w:rsidRPr="00000000" w14:paraId="00000039">
      <w:pPr>
        <w:bidi w:val="1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-20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درجة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14-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الفتحة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العلوية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البركان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تخرج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المقذوفات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تسمى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3B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العنق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              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الفوهة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اللافا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         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المخروط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D">
      <w:pPr>
        <w:bidi w:val="1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15-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جزء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البركان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يتكون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المواد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المنصهرة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والرماد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البركاني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المقذوفات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البركانية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تتراكم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جوانب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الفوهة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3E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المخروط</w:t>
      </w:r>
    </w:p>
    <w:p w:rsidR="00000000" w:rsidDel="00000000" w:rsidP="00000000" w:rsidRDefault="00000000" w:rsidRPr="00000000" w14:paraId="0000003F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الجبل</w:t>
      </w:r>
    </w:p>
    <w:p w:rsidR="00000000" w:rsidDel="00000000" w:rsidP="00000000" w:rsidRDefault="00000000" w:rsidRPr="00000000" w14:paraId="00000040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هضبة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البركان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عنق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البركان</w:t>
      </w:r>
    </w:p>
    <w:p w:rsidR="00000000" w:rsidDel="00000000" w:rsidP="00000000" w:rsidRDefault="00000000" w:rsidRPr="00000000" w14:paraId="00000042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16-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اللافا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مواد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منصهرة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تخرج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عنق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البركان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وفوهته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وتتدفق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سطح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الأرض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مكونة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يعرف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</w:p>
    <w:p w:rsidR="00000000" w:rsidDel="00000000" w:rsidP="00000000" w:rsidRDefault="00000000" w:rsidRPr="00000000" w14:paraId="00000043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السهول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الرسوبية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السهول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الفيضية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الحرات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البازلتية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الحرات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الكربونية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السوداء</w:t>
      </w:r>
    </w:p>
    <w:p w:rsidR="00000000" w:rsidDel="00000000" w:rsidP="00000000" w:rsidRDefault="00000000" w:rsidRPr="00000000" w14:paraId="00000047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17-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ابرز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الدول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تشهد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نشاطا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بركانيا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48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اليابان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والفلبين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والهند</w:t>
      </w:r>
    </w:p>
    <w:p w:rsidR="00000000" w:rsidDel="00000000" w:rsidP="00000000" w:rsidRDefault="00000000" w:rsidRPr="00000000" w14:paraId="00000049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اليابان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والصين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والفلبين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كوريا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والصين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واليابان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اليابان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والفلبين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واندونيسيا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سلسلة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اضعاف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الصخور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وتفككها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وتحطمها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نتيجة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العوامل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تسمى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D">
      <w:pPr>
        <w:bidi w:val="1"/>
        <w:spacing w:after="0" w:lin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التعرية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4E">
      <w:pPr>
        <w:bidi w:val="1"/>
        <w:spacing w:after="0" w:lin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التجوية</w:t>
      </w:r>
    </w:p>
    <w:p w:rsidR="00000000" w:rsidDel="00000000" w:rsidP="00000000" w:rsidRDefault="00000000" w:rsidRPr="00000000" w14:paraId="0000004F">
      <w:pPr>
        <w:bidi w:val="1"/>
        <w:spacing w:after="0" w:lin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التذرية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50">
      <w:pPr>
        <w:bidi w:val="1"/>
        <w:spacing w:after="0" w:lin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البيدمونت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51">
      <w:pPr>
        <w:bidi w:val="1"/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19- - </w:t>
      </w:r>
      <w:r w:rsidDel="00000000" w:rsidR="00000000" w:rsidRPr="00000000">
        <w:rPr>
          <w:sz w:val="28"/>
          <w:szCs w:val="28"/>
          <w:rtl w:val="1"/>
        </w:rPr>
        <w:t xml:space="preserve">تشقق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الصخور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خطوط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الفواصل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الصخرية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وتتوسع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تباين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درجات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الحرارة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تسمى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52">
      <w:pPr>
        <w:bidi w:val="1"/>
        <w:spacing w:after="0" w:lin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الانفراط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الحبيبي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53">
      <w:pPr>
        <w:bidi w:val="1"/>
        <w:spacing w:after="0" w:lin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التشظي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54">
      <w:pPr>
        <w:bidi w:val="1"/>
        <w:spacing w:after="0" w:lin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التفلق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55">
      <w:pPr>
        <w:bidi w:val="1"/>
        <w:spacing w:after="0" w:lin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التقشر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56">
      <w:pPr>
        <w:bidi w:val="1"/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20- </w:t>
      </w:r>
      <w:r w:rsidDel="00000000" w:rsidR="00000000" w:rsidRPr="00000000">
        <w:rPr>
          <w:sz w:val="28"/>
          <w:szCs w:val="28"/>
          <w:rtl w:val="1"/>
        </w:rPr>
        <w:t xml:space="preserve">تنشأ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جلاميد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التكور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وقباب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التقشر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57">
      <w:pPr>
        <w:bidi w:val="1"/>
        <w:spacing w:after="0" w:lin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الانفراط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الحبيبي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58">
      <w:pPr>
        <w:bidi w:val="1"/>
        <w:spacing w:after="0" w:lin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التشظي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59">
      <w:pPr>
        <w:bidi w:val="1"/>
        <w:spacing w:after="0" w:lin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التقشر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5A">
      <w:pPr>
        <w:bidi w:val="1"/>
        <w:spacing w:after="0" w:lin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التفلق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5B">
      <w:pPr>
        <w:bidi w:val="1"/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21-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تنقسم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التجوية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الكيميائية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قسمين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الاذابة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وقسم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تفاعل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الماء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المعادن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الموجودة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الصخور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يسبب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ضعفا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بنية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الصخر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ويجعله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عرضة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للتأكل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تسمى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5D">
      <w:pPr>
        <w:bidi w:val="1"/>
        <w:spacing w:after="0" w:lin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التميؤ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5E">
      <w:pPr>
        <w:bidi w:val="1"/>
        <w:spacing w:after="0" w:lin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التمدد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5F">
      <w:pPr>
        <w:bidi w:val="1"/>
        <w:spacing w:after="0" w:line="240" w:lineRule="auto"/>
        <w:ind w:left="36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الكربنة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  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الانفراط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الصخري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0">
      <w:pPr>
        <w:bidi w:val="1"/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23-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اشهر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الامثلة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ظاهرة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الكارست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الاردن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61">
      <w:pPr>
        <w:bidi w:val="1"/>
        <w:spacing w:after="0" w:lin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مغارة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جعيتا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62">
      <w:pPr>
        <w:bidi w:val="1"/>
        <w:spacing w:after="0" w:lin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مغارة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بقرش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63">
      <w:pPr>
        <w:bidi w:val="1"/>
        <w:spacing w:after="0" w:lin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مغارة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جرش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64">
      <w:pPr>
        <w:bidi w:val="1"/>
        <w:spacing w:after="0" w:lin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مغارة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مأدبا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65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24-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الشكل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الأرضي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ينتج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عملية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النهري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الاذابة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المتغايرة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تحدث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سطح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الصخور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الجيرية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فتتعمق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الأجزاء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الضعيفة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بفعل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الاذابة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تبقى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المراكز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السطحية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الصلبة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قائمة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فوق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سطح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الأرض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يسمى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66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خوانق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نهرية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اكواع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نهرية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8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أعمدة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أرضية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9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حفر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وعائية</w:t>
      </w:r>
    </w:p>
    <w:p w:rsidR="00000000" w:rsidDel="00000000" w:rsidP="00000000" w:rsidRDefault="00000000" w:rsidRPr="00000000" w14:paraId="0000006A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والنقل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والأرساب</w:t>
      </w:r>
    </w:p>
    <w:p w:rsidR="00000000" w:rsidDel="00000000" w:rsidP="00000000" w:rsidRDefault="00000000" w:rsidRPr="00000000" w14:paraId="0000006B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25-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المنطقة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الأرضية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تشمل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مجرى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وشبكة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اوديته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وروافده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وفروعها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ومنطقة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المنبع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والمصب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تسمى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6C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الحوض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البحري</w:t>
      </w:r>
    </w:p>
    <w:p w:rsidR="00000000" w:rsidDel="00000000" w:rsidP="00000000" w:rsidRDefault="00000000" w:rsidRPr="00000000" w14:paraId="0000006D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الحوض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النهري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E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بحيرة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النهر</w:t>
      </w:r>
    </w:p>
    <w:p w:rsidR="00000000" w:rsidDel="00000000" w:rsidP="00000000" w:rsidRDefault="00000000" w:rsidRPr="00000000" w14:paraId="0000006F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الدولي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0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26-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يقصد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بالمنطقة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المغطاة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بالمياه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72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أـ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قناة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3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مجرى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4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الرافد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للنهر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5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حوض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النهر</w:t>
      </w:r>
    </w:p>
    <w:p w:rsidR="00000000" w:rsidDel="00000000" w:rsidP="00000000" w:rsidRDefault="00000000" w:rsidRPr="00000000" w14:paraId="00000076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27-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يميل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مجرى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الانحدار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الشديد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قرب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المنبع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الاستواء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تقريبا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قرب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78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السهل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الفيضي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9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البحيرات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الهلالية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A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الشلالات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B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المصب</w:t>
      </w:r>
    </w:p>
    <w:p w:rsidR="00000000" w:rsidDel="00000000" w:rsidP="00000000" w:rsidRDefault="00000000" w:rsidRPr="00000000" w14:paraId="0000007C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28-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تعتمد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الطاقة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النهرية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العوامل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عدا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7E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درجات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الحرارة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F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كمية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المياه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الجارية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0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سرعة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المياه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الجارية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1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القناة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النهرية</w:t>
      </w:r>
    </w:p>
    <w:p w:rsidR="00000000" w:rsidDel="00000000" w:rsidP="00000000" w:rsidRDefault="00000000" w:rsidRPr="00000000" w14:paraId="00000082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29-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يستنفذ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جزء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طاقته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عملية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القناة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واقل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الاشكال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استنفاذآ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للطاقة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84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المربع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5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المثلث</w:t>
      </w:r>
    </w:p>
    <w:p w:rsidR="00000000" w:rsidDel="00000000" w:rsidP="00000000" w:rsidRDefault="00000000" w:rsidRPr="00000000" w14:paraId="00000086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الدائري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7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نصف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الدائري</w:t>
      </w:r>
    </w:p>
    <w:p w:rsidR="00000000" w:rsidDel="00000000" w:rsidP="00000000" w:rsidRDefault="00000000" w:rsidRPr="00000000" w14:paraId="00000088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30-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الاشكال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الأرضية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الناتجة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عمليات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الارساب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النهري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عدا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8A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المراوح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الفيضية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B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المدرجات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النهرية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C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الدلتاوات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D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السهول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الفيضية</w:t>
      </w:r>
    </w:p>
    <w:p w:rsidR="00000000" w:rsidDel="00000000" w:rsidP="00000000" w:rsidRDefault="00000000" w:rsidRPr="00000000" w14:paraId="0000008E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31-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تتحرك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حمولة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القاع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بطريقتين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8F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التدافع</w:t>
      </w:r>
    </w:p>
    <w:p w:rsidR="00000000" w:rsidDel="00000000" w:rsidP="00000000" w:rsidRDefault="00000000" w:rsidRPr="00000000" w14:paraId="00000090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القفز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1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السحب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2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الاذابة</w:t>
      </w:r>
    </w:p>
    <w:p w:rsidR="00000000" w:rsidDel="00000000" w:rsidP="00000000" w:rsidRDefault="00000000" w:rsidRPr="00000000" w14:paraId="00000093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32-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الاشكال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الأرضية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ناتجة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الريحي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عدا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95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الصخور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الارتكازية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الفطر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والموائد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الصحراوية</w:t>
      </w:r>
    </w:p>
    <w:p w:rsidR="00000000" w:rsidDel="00000000" w:rsidP="00000000" w:rsidRDefault="00000000" w:rsidRPr="00000000" w14:paraId="00000096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الاخاديد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الصحراوية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واراضي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الحماد</w:t>
      </w:r>
    </w:p>
    <w:p w:rsidR="00000000" w:rsidDel="00000000" w:rsidP="00000000" w:rsidRDefault="00000000" w:rsidRPr="00000000" w14:paraId="00000097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المرتصفات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الصحراوية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أراضي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الرق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والتافوني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(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خلايا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النحل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98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الكهوف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الكارستية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والبالوعات</w:t>
      </w:r>
    </w:p>
    <w:p w:rsidR="00000000" w:rsidDel="00000000" w:rsidP="00000000" w:rsidRDefault="00000000" w:rsidRPr="00000000" w14:paraId="00000099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33-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الأراضي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تتكون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صخور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صلبة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تقاوم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الريحي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والمائي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وسطحها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يظل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مكشوفآ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نتيجة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إزالة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الرياح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لاي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غطاء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سائب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ولا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ينبت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نبات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تجد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مكانآ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الفواصل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الشقوق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الصخرية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يسمى</w:t>
      </w:r>
    </w:p>
    <w:p w:rsidR="00000000" w:rsidDel="00000000" w:rsidP="00000000" w:rsidRDefault="00000000" w:rsidRPr="00000000" w14:paraId="0000009B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موائد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صحراوية</w:t>
      </w:r>
    </w:p>
    <w:p w:rsidR="00000000" w:rsidDel="00000000" w:rsidP="00000000" w:rsidRDefault="00000000" w:rsidRPr="00000000" w14:paraId="0000009C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اخاديد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صحراوية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D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أراضي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الحماد</w:t>
      </w:r>
    </w:p>
    <w:p w:rsidR="00000000" w:rsidDel="00000000" w:rsidP="00000000" w:rsidRDefault="00000000" w:rsidRPr="00000000" w14:paraId="0000009E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المرتصفات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الصحراوية</w:t>
      </w:r>
    </w:p>
    <w:p w:rsidR="00000000" w:rsidDel="00000000" w:rsidP="00000000" w:rsidRDefault="00000000" w:rsidRPr="00000000" w14:paraId="0000009F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34-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اشهر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أنواع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الكثبان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الرملية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عدا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A3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الكثبان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الهلالية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البرخان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)</w:t>
      </w:r>
    </w:p>
    <w:p w:rsidR="00000000" w:rsidDel="00000000" w:rsidP="00000000" w:rsidRDefault="00000000" w:rsidRPr="00000000" w14:paraId="000000A4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الكثبان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النجمية</w:t>
      </w:r>
    </w:p>
    <w:p w:rsidR="00000000" w:rsidDel="00000000" w:rsidP="00000000" w:rsidRDefault="00000000" w:rsidRPr="00000000" w14:paraId="000000A5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الكثبان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الطولية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السيف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)</w:t>
      </w:r>
    </w:p>
    <w:p w:rsidR="00000000" w:rsidDel="00000000" w:rsidP="00000000" w:rsidRDefault="00000000" w:rsidRPr="00000000" w14:paraId="000000A6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الكثبان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العرضية</w:t>
      </w:r>
    </w:p>
    <w:p w:rsidR="00000000" w:rsidDel="00000000" w:rsidP="00000000" w:rsidRDefault="00000000" w:rsidRPr="00000000" w14:paraId="000000A7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35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تنقل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الرياح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نتاج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عملية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التجوية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الميكانيكية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الطرق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عدا</w:t>
      </w:r>
    </w:p>
    <w:p w:rsidR="00000000" w:rsidDel="00000000" w:rsidP="00000000" w:rsidRDefault="00000000" w:rsidRPr="00000000" w14:paraId="000000A9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السحب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AA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القفز</w:t>
      </w:r>
    </w:p>
    <w:p w:rsidR="00000000" w:rsidDel="00000000" w:rsidP="00000000" w:rsidRDefault="00000000" w:rsidRPr="00000000" w14:paraId="000000AB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التعلق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بالهواء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C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الاذابة</w:t>
      </w:r>
    </w:p>
    <w:p w:rsidR="00000000" w:rsidDel="00000000" w:rsidP="00000000" w:rsidRDefault="00000000" w:rsidRPr="00000000" w14:paraId="000000AD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36-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الاشكال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الناتجة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الأمواج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البحرية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عدا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AE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الجروف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الساحلية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F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الرصيف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القاري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0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الرصيف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البحري</w:t>
      </w:r>
    </w:p>
    <w:p w:rsidR="00000000" w:rsidDel="00000000" w:rsidP="00000000" w:rsidRDefault="00000000" w:rsidRPr="00000000" w14:paraId="000000B1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الكهوف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الساحلية</w:t>
      </w:r>
    </w:p>
    <w:p w:rsidR="00000000" w:rsidDel="00000000" w:rsidP="00000000" w:rsidRDefault="00000000" w:rsidRPr="00000000" w14:paraId="000000B2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37-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الشكل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الأرضي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يشبه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الطاولة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ويختلف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الصخور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الارتكازية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بحجمها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الأكبر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وجوانبها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القائمة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وسطحها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المستوي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يسمى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B4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الصخور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الارتكازية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الفطر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B5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الموائد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الصحراوية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6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المرتصفات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الصحراوية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أراضي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الرق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B7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الاخاديد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الصحراوية</w:t>
      </w:r>
    </w:p>
    <w:p w:rsidR="00000000" w:rsidDel="00000000" w:rsidP="00000000" w:rsidRDefault="00000000" w:rsidRPr="00000000" w14:paraId="000000B8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38-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تنشأ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الجروف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الساحلية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الأسباب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عدا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BA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الأمواج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وتعريتها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لصخور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الساحل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B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انخفاض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مستوى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مياه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البحر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C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ارتفاع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شطوط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قديمة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D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تراجع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الجروف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الصخرية</w:t>
      </w:r>
    </w:p>
    <w:p w:rsidR="00000000" w:rsidDel="00000000" w:rsidP="00000000" w:rsidRDefault="00000000" w:rsidRPr="00000000" w14:paraId="000000BE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39-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الأمثلة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جروف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ساحلية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نشأت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بفعل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عمليات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الرفع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التكتونية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الشواطئ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المرفوعة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)</w:t>
      </w:r>
    </w:p>
    <w:p w:rsidR="00000000" w:rsidDel="00000000" w:rsidP="00000000" w:rsidRDefault="00000000" w:rsidRPr="00000000" w14:paraId="000000C4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جنوب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مدينة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العقبة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5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شمال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مدينة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العقبة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6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جنوب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مدينة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7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شمال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مدينة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الإسكندرية</w:t>
      </w:r>
    </w:p>
    <w:p w:rsidR="00000000" w:rsidDel="00000000" w:rsidP="00000000" w:rsidRDefault="00000000" w:rsidRPr="00000000" w14:paraId="000000C8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bidi w:val="1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40--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ظاهرة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تتكون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المناطق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الساحلية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يمتد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اليابس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هيئة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لسان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صخري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عرض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البحر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يؤدي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ارتطام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الأمواج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فتتكون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كهوف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بحرين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الجانبيين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وعند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وجود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كهفين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يتكون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نفق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محفور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اللسان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الصخري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بوابة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تعرف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بالقوس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البحري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تسمى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CA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الرصيف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البحري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B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الاقواس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البحرية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C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المسلات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البحرية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D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الكهوف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البحرية</w:t>
      </w:r>
    </w:p>
    <w:p w:rsidR="00000000" w:rsidDel="00000000" w:rsidP="00000000" w:rsidRDefault="00000000" w:rsidRPr="00000000" w14:paraId="000000CE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bidi w:val="1"/>
        <w:spacing w:after="0"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انتهت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الاسئلة</w:t>
      </w:r>
    </w:p>
    <w:p w:rsidR="00000000" w:rsidDel="00000000" w:rsidP="00000000" w:rsidRDefault="00000000" w:rsidRPr="00000000" w14:paraId="000000D2">
      <w:pPr>
        <w:bidi w:val="1"/>
        <w:spacing w:after="0"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أمنياتي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للجميع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بالتفوق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والنجاح</w:t>
      </w:r>
    </w:p>
    <w:p w:rsidR="00000000" w:rsidDel="00000000" w:rsidP="00000000" w:rsidRDefault="00000000" w:rsidRPr="00000000" w14:paraId="000000D3">
      <w:pPr>
        <w:bidi w:val="1"/>
        <w:spacing w:after="0"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spacing w:after="0"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معلمة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المادة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</w:t>
      </w:r>
      <w:r w:rsidDel="00000000" w:rsidR="00000000" w:rsidRPr="00000000">
        <w:rPr>
          <w:sz w:val="28"/>
          <w:szCs w:val="28"/>
          <w:rtl w:val="1"/>
        </w:rPr>
        <w:t xml:space="preserve">نساء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الشقاح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spacing w:after="0" w:lin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bidi w:val="1"/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bidi w:val="1"/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A">
      <w:pPr>
        <w:spacing w:after="160" w:line="259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