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margin" w:tblpXSpec="center" w:tblpY="-837"/>
        <w:bidiVisual/>
        <w:tblW w:w="10872" w:type="dxa"/>
        <w:tblLook w:val="04A0" w:firstRow="1" w:lastRow="0" w:firstColumn="1" w:lastColumn="0" w:noHBand="0" w:noVBand="1"/>
      </w:tblPr>
      <w:tblGrid>
        <w:gridCol w:w="4038"/>
        <w:gridCol w:w="3690"/>
        <w:gridCol w:w="3144"/>
      </w:tblGrid>
      <w:tr>
        <w:trPr>
          <w:trHeight w:val="382" w:hRule="atLeast"/>
        </w:trPr>
        <w:tc>
          <w:tcPr>
            <w:tcW w:w="4038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vMerge w:val="restart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noProof/>
                <w:sz w:val="28"/>
                <w:szCs w:val="28"/>
                <w:rtl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Cambria" w:cs="Times New Roman" w:eastAsia="Times New Roman" w:hAnsi="Cambri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thick"/>
                <w:rtl/>
                <w:lang w:bidi="ar-JO"/>
              </w:rPr>
              <w:t>اختبار مادة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thick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thick"/>
                <w:rtl/>
                <w:lang w:bidi="ar-JO"/>
              </w:rPr>
              <w:t>الاجتماعيات</w:t>
            </w:r>
          </w:p>
          <w:p>
            <w:pPr>
              <w:pStyle w:val="style0"/>
              <w:spacing w:lineRule="auto" w:line="276"/>
              <w:jc w:val="left"/>
              <w:rPr>
                <w:rFonts w:ascii="Cambria" w:cs="Times New Roman" w:eastAsia="Times New Roman" w:hAnsi="Cambria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(      )</w:t>
            </w:r>
          </w:p>
        </w:tc>
        <w:tc>
          <w:tcPr>
            <w:tcW w:w="314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Cambria" w:cs="Times New Roman" w:eastAsia="Times New Roman" w:hAnsi="Cambri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</w:p>
        </w:tc>
      </w:tr>
      <w:tr>
        <w:tblPrEx/>
        <w:trPr>
          <w:trHeight w:val="393" w:hRule="atLeast"/>
        </w:trPr>
        <w:tc>
          <w:tcPr>
            <w:tcW w:w="4038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Cambria" w:cs="Times New Roman" w:eastAsia="Times New Roman" w:hAnsi="Cambri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الصف: الثا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ني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 xml:space="preserve">     " أ -  ب    "</w:t>
            </w:r>
          </w:p>
        </w:tc>
        <w:tc>
          <w:tcPr>
            <w:tcW w:w="3690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4" w:type="dxa"/>
            <w:tcBorders/>
            <w:vAlign w:val="center"/>
          </w:tcPr>
          <w:p>
            <w:pPr>
              <w:pStyle w:val="style0"/>
              <w:spacing w:lineRule="auto" w:line="360"/>
              <w:jc w:val="right"/>
              <w:rPr>
                <w:rFonts w:ascii="Cambria" w:cs="Times New Roman" w:eastAsia="Times New Roman" w:hAnsi="Cambri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اسم الطالب/ة:</w:t>
            </w:r>
          </w:p>
        </w:tc>
      </w:tr>
      <w:tr>
        <w:tblPrEx/>
        <w:trPr>
          <w:trHeight w:val="786" w:hRule="atLeast"/>
        </w:trPr>
        <w:tc>
          <w:tcPr>
            <w:tcW w:w="4038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 xml:space="preserve">الفصل الدراسي 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 xml:space="preserve"> الشهر </w:t>
            </w:r>
            <w:r>
              <w:rPr>
                <w:rFonts w:ascii="Cambria" w:cs="Times New Roman" w:eastAsia="Times New Roman" w:hAnsi="Cambria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3690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4" w:type="dxa"/>
            <w:tcBorders/>
            <w:vAlign w:val="center"/>
          </w:tcPr>
          <w:p>
            <w:pPr>
              <w:pStyle w:val="style0"/>
              <w:spacing w:lineRule="auto" w:line="36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اليوم: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الاربعاء </w:t>
            </w:r>
          </w:p>
          <w:p>
            <w:pPr>
              <w:pStyle w:val="style0"/>
              <w:spacing w:lineRule="auto" w:line="36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التاريخ :     </w:t>
            </w:r>
          </w:p>
        </w:tc>
      </w:tr>
    </w:tbl>
    <w:p>
      <w:pPr>
        <w:pStyle w:val="style0"/>
        <w:bidi/>
        <w:spacing w:lineRule="auto" w:line="360"/>
        <w:rPr>
          <w:sz w:val="2"/>
          <w:szCs w:val="2"/>
          <w:rtl/>
        </w:rPr>
      </w:pPr>
    </w:p>
    <w:p>
      <w:pPr>
        <w:pStyle w:val="style0"/>
        <w:bidi/>
        <w:spacing w:lineRule="auto" w:line="276"/>
        <w:ind w:left="-421" w:right="-426"/>
        <w:rPr>
          <w:b/>
          <w:bCs/>
          <w:sz w:val="2"/>
          <w:szCs w:val="2"/>
          <w:u w:val="single"/>
          <w:rtl/>
        </w:rPr>
      </w:pPr>
    </w:p>
    <w:p>
      <w:pPr>
        <w:pStyle w:val="style0"/>
        <w:bidi/>
        <w:rPr>
          <w:sz w:val="2"/>
          <w:szCs w:val="2"/>
          <w:rtl/>
        </w:rPr>
      </w:pPr>
    </w:p>
    <w:p>
      <w:pPr>
        <w:pStyle w:val="style0"/>
        <w:bidi/>
        <w:rPr>
          <w:sz w:val="2"/>
          <w:szCs w:val="2"/>
          <w:rtl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noProof/>
          <w:sz w:val="36"/>
          <w:szCs w:val="36"/>
          <w:rtl/>
          <w:lang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187960</wp:posOffset>
                </wp:positionH>
                <wp:positionV relativeFrom="paragraph">
                  <wp:posOffset>65405</wp:posOffset>
                </wp:positionV>
                <wp:extent cx="6781800" cy="0"/>
                <wp:effectExtent l="19050" t="19050" r="0" b="19050"/>
                <wp:wrapNone/>
                <wp:docPr id="1026" name="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781800" cy="0"/>
                        </a:xfrm>
                        <a:prstGeom prst="line"/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14.8pt,5.15pt" to="548.8pt,5.1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linestyle="thinThick" weight="4.5pt"/>
                <v:fill/>
              </v:lin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3175</wp:posOffset>
                </wp:positionH>
                <wp:positionV relativeFrom="paragraph">
                  <wp:posOffset>167005</wp:posOffset>
                </wp:positionV>
                <wp:extent cx="6588125" cy="400050"/>
                <wp:effectExtent l="0" t="0" r="22225" b="19050"/>
                <wp:wrapNone/>
                <wp:docPr id="1027" name="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88125" cy="4000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 ضع إشارة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L="0" distT="0" distB="0" distR="0">
                                  <wp:extent cx="220345" cy="151765"/>
                                  <wp:effectExtent l="0" t="0" r="0" b="0"/>
                                  <wp:docPr id="2049" name="صورة 4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20345" cy="15176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العبارة الصحيحة و إشارة  (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أمام العبارة الخاطئة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علامات)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0.25pt;margin-top:13.15pt;width:518.75pt;height:31.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 ضع إشارة (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L="0" distT="0" distB="0" distR="0">
                            <wp:extent cx="220345" cy="151765"/>
                            <wp:effectExtent l="0" t="0" r="0" b="0"/>
                            <wp:docPr id="2049" name="صورة 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20345" cy="15176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 أمام العبارة الصحيحة و إشارة  (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أمام العبارة الخاطئة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علامات)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>(        ) من إنجازات وطني إيصال الكهرباء إلى المدن و القرى الأردنية 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(        ) اهتم وطني في الطلبة المكفوفين و وفر لهم مناهج دراسية بطريقة (برايل) . 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>(        ) الادخار هو إنفاق النقود 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>(        ) الشيء المشترك بين الاستهلاك و الادخار هو النقود 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(        ) من إنجازات وطني أنه جعل التعليم مجاني للأطفال جميعهم </w:t>
      </w: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 .</w:t>
      </w:r>
    </w:p>
    <w:p>
      <w:pPr>
        <w:pStyle w:val="style0"/>
        <w:ind w:left="1305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3175</wp:posOffset>
                </wp:positionH>
                <wp:positionV relativeFrom="paragraph">
                  <wp:posOffset>74295</wp:posOffset>
                </wp:positionV>
                <wp:extent cx="6588125" cy="342899"/>
                <wp:effectExtent l="0" t="0" r="3175" b="0"/>
                <wp:wrapNone/>
                <wp:docPr id="1028" name="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88125" cy="342899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ضع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دائرة حول رمز الإجابة الصحيحة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(4 علامات 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0.25pt;margin-top:5.85pt;width:518.75pt;height:27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ضع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دائرة حول رمز الإجابة الصحيحة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(4 علامات 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tbl>
      <w:tblPr>
        <w:tblpPr w:leftFromText="180" w:rightFromText="180" w:topFromText="0" w:bottomFromText="0" w:vertAnchor="text" w:horzAnchor="page" w:tblpX="3358" w:tblpY="47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3366"/>
      </w:tblGrid>
      <w:tr>
        <w:trPr/>
        <w:tc>
          <w:tcPr>
            <w:tcW w:w="3365" w:type="dxa"/>
            <w:tcBorders/>
          </w:tcPr>
          <w:p>
            <w:pPr>
              <w:pStyle w:val="style0"/>
              <w:numPr>
                <w:ilvl w:val="0"/>
                <w:numId w:val="7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المستهلك </w:t>
            </w: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 </w:t>
            </w:r>
          </w:p>
        </w:tc>
        <w:tc>
          <w:tcPr>
            <w:tcW w:w="3366" w:type="dxa"/>
            <w:tcBorders/>
          </w:tcPr>
          <w:p>
            <w:pPr>
              <w:pStyle w:val="style0"/>
              <w:numPr>
                <w:ilvl w:val="0"/>
                <w:numId w:val="7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المنتج</w:t>
            </w: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 </w:t>
            </w:r>
          </w:p>
        </w:tc>
      </w:tr>
    </w:tbl>
    <w:p>
      <w:pPr>
        <w:pStyle w:val="style0"/>
        <w:numPr>
          <w:ilvl w:val="0"/>
          <w:numId w:val="6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الشخص الذي يزرع القمح و ينتجه ,هو </w:t>
      </w: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: </w:t>
      </w:r>
    </w:p>
    <w:p>
      <w:pPr>
        <w:pStyle w:val="style0"/>
        <w:ind w:left="72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</w:p>
    <w:p>
      <w:pPr>
        <w:pStyle w:val="style0"/>
        <w:ind w:left="720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numPr>
          <w:ilvl w:val="0"/>
          <w:numId w:val="6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دفعت الأسرة النقود لشراء المنتجات و السلع التي تحتاج إليها. نسمي هذه العملية : </w:t>
      </w:r>
    </w:p>
    <w:tbl>
      <w:tblPr>
        <w:tblpPr w:leftFromText="180" w:rightFromText="180" w:topFromText="0" w:bottomFromText="0" w:vertAnchor="text" w:horzAnchor="page" w:tblpX="3193" w:tblpY="28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3366"/>
      </w:tblGrid>
      <w:tr>
        <w:trPr/>
        <w:tc>
          <w:tcPr>
            <w:tcW w:w="3365" w:type="dxa"/>
            <w:tcBorders/>
          </w:tcPr>
          <w:p>
            <w:pPr>
              <w:pStyle w:val="style0"/>
              <w:numPr>
                <w:ilvl w:val="0"/>
                <w:numId w:val="8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البيع</w:t>
            </w: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 </w:t>
            </w:r>
          </w:p>
        </w:tc>
        <w:tc>
          <w:tcPr>
            <w:tcW w:w="3366" w:type="dxa"/>
            <w:tcBorders/>
          </w:tcPr>
          <w:p>
            <w:pPr>
              <w:pStyle w:val="style0"/>
              <w:numPr>
                <w:ilvl w:val="0"/>
                <w:numId w:val="8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الشراء</w:t>
            </w:r>
          </w:p>
        </w:tc>
      </w:tr>
    </w:tbl>
    <w:p>
      <w:pPr>
        <w:pStyle w:val="style0"/>
        <w:ind w:left="72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</w:p>
    <w:p>
      <w:pPr>
        <w:pStyle w:val="style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</w:p>
    <w:p>
      <w:pPr>
        <w:pStyle w:val="style0"/>
        <w:numPr>
          <w:ilvl w:val="0"/>
          <w:numId w:val="6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استلم التاجر نقودا مقابل السلع التي اشترتها الأسرة . نسمي هذه العملية  </w:t>
      </w: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: </w:t>
      </w:r>
    </w:p>
    <w:tbl>
      <w:tblPr>
        <w:tblpPr w:leftFromText="180" w:rightFromText="180" w:topFromText="0" w:bottomFromText="0" w:vertAnchor="text" w:horzAnchor="page" w:tblpX="3253" w:tblpY="24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3366"/>
      </w:tblGrid>
      <w:tr>
        <w:trPr/>
        <w:tc>
          <w:tcPr>
            <w:tcW w:w="3365" w:type="dxa"/>
            <w:tcBorders/>
          </w:tcPr>
          <w:p>
            <w:pPr>
              <w:pStyle w:val="style0"/>
              <w:numPr>
                <w:ilvl w:val="0"/>
                <w:numId w:val="9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البيع</w:t>
            </w:r>
          </w:p>
        </w:tc>
        <w:tc>
          <w:tcPr>
            <w:tcW w:w="3366" w:type="dxa"/>
            <w:tcBorders/>
          </w:tcPr>
          <w:p>
            <w:pPr>
              <w:pStyle w:val="style0"/>
              <w:numPr>
                <w:ilvl w:val="0"/>
                <w:numId w:val="9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الشراء</w:t>
            </w: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 </w:t>
            </w:r>
          </w:p>
        </w:tc>
      </w:tr>
    </w:tbl>
    <w:p>
      <w:pPr>
        <w:pStyle w:val="style0"/>
        <w:ind w:left="72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</w:p>
    <w:p>
      <w:pPr>
        <w:pStyle w:val="style0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numPr>
          <w:ilvl w:val="0"/>
          <w:numId w:val="6"/>
        </w:numPr>
        <w:bidi/>
        <w:spacing w:after="0" w:lineRule="auto" w:line="240"/>
        <w:rPr>
          <w:rFonts w:ascii="Arial" w:cs="Arial" w:eastAsia="SimSun" w:hAnsi="Arial"/>
          <w:b/>
          <w:bCs/>
          <w:sz w:val="32"/>
          <w:szCs w:val="32"/>
          <w:lang w:bidi="ar-JO" w:eastAsia="zh-CN"/>
        </w:rPr>
      </w:pPr>
      <w:r>
        <w:rPr>
          <w:rFonts w:ascii="Arial" w:cs="Arial" w:eastAsia="SimSun" w:hAnsi="Arial" w:hint="cs"/>
          <w:b/>
          <w:bCs/>
          <w:sz w:val="32"/>
          <w:szCs w:val="32"/>
          <w:rtl/>
          <w:lang w:bidi="ar-JO" w:eastAsia="zh-CN"/>
        </w:rPr>
        <w:t xml:space="preserve">الشخص الذي يشتري الخبز و يستهلكه ,هو : </w:t>
      </w:r>
    </w:p>
    <w:tbl>
      <w:tblPr>
        <w:tblpPr w:leftFromText="180" w:rightFromText="180" w:topFromText="0" w:bottomFromText="0" w:vertAnchor="text" w:horzAnchor="page" w:tblpX="2983" w:tblpY="29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3366"/>
      </w:tblGrid>
      <w:tr>
        <w:trPr/>
        <w:tc>
          <w:tcPr>
            <w:tcW w:w="3365" w:type="dxa"/>
            <w:tcBorders/>
          </w:tcPr>
          <w:p>
            <w:pPr>
              <w:pStyle w:val="style0"/>
              <w:numPr>
                <w:ilvl w:val="0"/>
                <w:numId w:val="10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المستهلك</w:t>
            </w: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 </w:t>
            </w:r>
          </w:p>
        </w:tc>
        <w:tc>
          <w:tcPr>
            <w:tcW w:w="3366" w:type="dxa"/>
            <w:tcBorders/>
          </w:tcPr>
          <w:p>
            <w:pPr>
              <w:pStyle w:val="style0"/>
              <w:numPr>
                <w:ilvl w:val="0"/>
                <w:numId w:val="10"/>
              </w:numPr>
              <w:bidi/>
              <w:spacing w:after="0" w:lineRule="auto" w:line="240"/>
              <w:rPr>
                <w:rFonts w:ascii="Arial" w:cs="Arial" w:eastAsia="SimSun" w:hAnsi="Arial"/>
                <w:b/>
                <w:bCs/>
                <w:sz w:val="32"/>
                <w:szCs w:val="32"/>
                <w:rtl/>
                <w:lang w:bidi="ar-JO" w:eastAsia="zh-CN"/>
              </w:rPr>
            </w:pP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>المنتج</w:t>
            </w:r>
            <w:r>
              <w:rPr>
                <w:rFonts w:ascii="Arial" w:cs="Arial" w:eastAsia="SimSun" w:hAnsi="Arial" w:hint="cs"/>
                <w:b/>
                <w:bCs/>
                <w:sz w:val="32"/>
                <w:szCs w:val="32"/>
                <w:rtl/>
                <w:lang w:bidi="ar-JO" w:eastAsia="zh-CN"/>
              </w:rPr>
              <w:t xml:space="preserve"> </w:t>
            </w:r>
          </w:p>
        </w:tc>
      </w:tr>
    </w:tbl>
    <w:p>
      <w:pPr>
        <w:pStyle w:val="style0"/>
        <w:ind w:left="720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  <w:r>
        <w:rPr>
          <w:rFonts w:ascii="Arial" w:cs="Arial" w:eastAsia="SimSun" w:hAnsi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3175</wp:posOffset>
                </wp:positionH>
                <wp:positionV relativeFrom="paragraph">
                  <wp:posOffset>80010</wp:posOffset>
                </wp:positionV>
                <wp:extent cx="6588125" cy="342900"/>
                <wp:effectExtent l="0" t="0" r="3175" b="0"/>
                <wp:wrapNone/>
                <wp:docPr id="1029" name="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88125" cy="3429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رتب العملات الآتية وفقا لقيمتها تصاعديا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علامات 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0.25pt;margin-top:6.3pt;width:518.75pt;height:27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رتب العملات الآتية وفقا لقيمتها تصاعديا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علامات 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  <w:r>
        <w:rPr>
          <w:noProof/>
          <w:lang w:bidi="ar-JO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:posOffset>4554187</wp:posOffset>
            </wp:positionH>
            <wp:positionV relativeFrom="paragraph">
              <wp:posOffset>107578</wp:posOffset>
            </wp:positionV>
            <wp:extent cx="1862829" cy="731676"/>
            <wp:effectExtent l="0" t="0" r="4445" b="0"/>
            <wp:wrapTight wrapText="bothSides">
              <wp:wrapPolygon edited="false">
                <wp:start x="0" y="0"/>
                <wp:lineTo x="0" y="20813"/>
                <wp:lineTo x="21431" y="20813"/>
                <wp:lineTo x="21431" y="0"/>
                <wp:lineTo x="0" y="0"/>
              </wp:wrapPolygon>
            </wp:wrapTight>
            <wp:docPr id="1030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2829" cy="73167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JO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:posOffset>190500</wp:posOffset>
            </wp:positionH>
            <wp:positionV relativeFrom="paragraph">
              <wp:posOffset>106679</wp:posOffset>
            </wp:positionV>
            <wp:extent cx="1571625" cy="800100"/>
            <wp:effectExtent l="0" t="0" r="0" b="0"/>
            <wp:wrapTight wrapText="bothSides">
              <wp:wrapPolygon edited="false">
                <wp:start x="0" y="0"/>
                <wp:lineTo x="0" y="21086"/>
                <wp:lineTo x="21469" y="21086"/>
                <wp:lineTo x="21469" y="0"/>
                <wp:lineTo x="0" y="0"/>
              </wp:wrapPolygon>
            </wp:wrapTight>
            <wp:docPr id="1031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1625" cy="800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JO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:posOffset>2272665</wp:posOffset>
            </wp:positionH>
            <wp:positionV relativeFrom="paragraph">
              <wp:posOffset>80645</wp:posOffset>
            </wp:positionV>
            <wp:extent cx="1746885" cy="761365"/>
            <wp:effectExtent l="0" t="0" r="0" b="0"/>
            <wp:wrapTight wrapText="bothSides">
              <wp:wrapPolygon edited="false">
                <wp:start x="0" y="0"/>
                <wp:lineTo x="0" y="21078"/>
                <wp:lineTo x="21435" y="21078"/>
                <wp:lineTo x="21435" y="0"/>
                <wp:lineTo x="0" y="0"/>
              </wp:wrapPolygon>
            </wp:wrapTight>
            <wp:docPr id="1032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6885" cy="7613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5400675</wp:posOffset>
                </wp:positionH>
                <wp:positionV relativeFrom="paragraph">
                  <wp:posOffset>106679</wp:posOffset>
                </wp:positionV>
                <wp:extent cx="552450" cy="361950"/>
                <wp:effectExtent l="0" t="0" r="0" b="0"/>
                <wp:wrapNone/>
                <wp:docPr id="1033" name="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3619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425.25pt;margin-top:8.4pt;width:43.5pt;height:28.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</w:p>
    <w:p>
      <w:pPr>
        <w:pStyle w:val="style0"/>
        <w:tabs>
          <w:tab w:val="left" w:leader="none" w:pos="1616"/>
        </w:tabs>
        <w:ind w:left="585"/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</w:pPr>
      <w:r>
        <w:rPr>
          <w:rFonts w:ascii="Arial" w:cs="Arial" w:eastAsia="SimSun" w:hAnsi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2796540</wp:posOffset>
                </wp:positionH>
                <wp:positionV relativeFrom="paragraph">
                  <wp:posOffset>137160</wp:posOffset>
                </wp:positionV>
                <wp:extent cx="552450" cy="361950"/>
                <wp:effectExtent l="0" t="0" r="0" b="0"/>
                <wp:wrapNone/>
                <wp:docPr id="1034" name="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3619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220.2pt;margin-top:10.8pt;width:43.5pt;height:28.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cs="Arial" w:eastAsia="SimSun" w:hAnsi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666750</wp:posOffset>
                </wp:positionH>
                <wp:positionV relativeFrom="paragraph">
                  <wp:posOffset>137160</wp:posOffset>
                </wp:positionV>
                <wp:extent cx="552450" cy="361950"/>
                <wp:effectExtent l="0" t="0" r="0" b="0"/>
                <wp:wrapNone/>
                <wp:docPr id="1035" name="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3619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52.5pt;margin-top:10.8pt;width:43.5pt;height:28.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cs="Arial" w:eastAsia="SimSun" w:hAnsi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5257800</wp:posOffset>
                </wp:positionH>
                <wp:positionV relativeFrom="paragraph">
                  <wp:posOffset>137160</wp:posOffset>
                </wp:positionV>
                <wp:extent cx="552450" cy="361950"/>
                <wp:effectExtent l="0" t="0" r="0" b="0"/>
                <wp:wrapNone/>
                <wp:docPr id="1036" name="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3619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414.0pt;margin-top:10.8pt;width:43.5pt;height:28.5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cs="Arial" w:eastAsia="SimSun" w:hAnsi="Arial"/>
          <w:b/>
          <w:bCs/>
          <w:sz w:val="32"/>
          <w:szCs w:val="32"/>
          <w:rtl/>
          <w:lang w:bidi="ar-JO" w:eastAsia="zh-CN"/>
        </w:rPr>
        <w:tab/>
      </w:r>
    </w:p>
    <w:p>
      <w:pPr>
        <w:pStyle w:val="style0"/>
        <w:bidi/>
        <w:rPr>
          <w:sz w:val="2"/>
          <w:szCs w:val="2"/>
          <w:rtl/>
          <w:lang w:bidi="ar-JO"/>
        </w:rPr>
      </w:pPr>
    </w:p>
    <w:p>
      <w:pPr>
        <w:pStyle w:val="style0"/>
        <w:bidi/>
        <w:rPr>
          <w:sz w:val="2"/>
          <w:szCs w:val="2"/>
          <w:rtl/>
          <w:lang w:bidi="ar-JO"/>
        </w:rPr>
      </w:pPr>
    </w:p>
    <w:p>
      <w:pPr>
        <w:pStyle w:val="style0"/>
        <w:bidi/>
        <w:ind w:firstLine="720"/>
        <w:rPr>
          <w:rFonts w:ascii="Simplified Arabic" w:cs="Simplified Arabic" w:hAnsi="Simplified Arabic"/>
          <w:sz w:val="28"/>
          <w:szCs w:val="28"/>
          <w:lang w:bidi="ar-JO"/>
        </w:rPr>
      </w:pPr>
      <w:r>
        <w:rPr>
          <w:rFonts w:ascii="Arial" w:cs="Arial" w:eastAsia="SimSun" w:hAnsi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-325755</wp:posOffset>
                </wp:positionH>
                <wp:positionV relativeFrom="paragraph">
                  <wp:posOffset>464184</wp:posOffset>
                </wp:positionV>
                <wp:extent cx="6588125" cy="342900"/>
                <wp:effectExtent l="0" t="0" r="22225" b="19050"/>
                <wp:wrapNone/>
                <wp:docPr id="1037" name="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88125" cy="3429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ind w:left="28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رتب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مراحل تطور التواصل بكتابة الأرقام من ١ـ٦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فيما يلي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-25.65pt;margin-top:36.55pt;width:518.75pt;height:27.0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ind w:left="288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رتب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مراحل تطور التواصل بكتابة الأرقام من ١ـ٦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  <w:r>
        <w:rPr>
          <w:lang w:bidi="ar-JO"/>
        </w:rPr>
        <w:t xml:space="preserve">                                 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دد</w:t>
      </w:r>
    </w:p>
    <w:p>
      <w:pPr>
        <w:pStyle w:val="style0"/>
        <w:tabs>
          <w:tab w:val="left" w:leader="none" w:pos="7065"/>
        </w:tabs>
        <w:rPr>
          <w:rtl/>
          <w:lang w:bidi="ar-JO"/>
        </w:rPr>
      </w:pPr>
    </w:p>
    <w:p>
      <w:pPr>
        <w:pStyle w:val="style0"/>
        <w:tabs>
          <w:tab w:val="left" w:leader="none" w:pos="7065"/>
        </w:tabs>
        <w:rPr>
          <w:rtl/>
          <w:lang w:bidi="ar-JO"/>
        </w:rPr>
      </w:pP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  الهاتف الأرضي </w:t>
      </w: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   الحمام الزاجل </w:t>
      </w: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 الخيل </w:t>
      </w: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  <w:r>
        <w:rPr>
          <w:rFonts w:hint="cs"/>
          <w:rtl/>
          <w:lang w:bidi="ar-JO"/>
        </w:rPr>
        <w:t>------ الهاتف الذكي</w:t>
      </w: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 </w:t>
      </w:r>
      <w:r>
        <w:rPr>
          <w:rFonts w:hint="cs"/>
          <w:rtl/>
          <w:lang w:bidi="ar-JO"/>
        </w:rPr>
        <w:t>ا</w:t>
      </w:r>
      <w:r>
        <w:rPr>
          <w:rFonts w:hint="cs"/>
          <w:rtl/>
          <w:lang w:bidi="ar-JO"/>
        </w:rPr>
        <w:t xml:space="preserve">لنار </w:t>
      </w: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  <w:r>
        <w:rPr>
          <w:rFonts w:ascii="conv_original-hafs" w:cs="Arial" w:hAnsi="conv_original-hafs" w:hint="cs"/>
          <w:b/>
          <w:bCs/>
          <w:noProof/>
          <w:szCs w:val="28"/>
          <w:shd w:val="clear" w:color="auto" w:fill="f9f9ff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666115</wp:posOffset>
                </wp:positionH>
                <wp:positionV relativeFrom="paragraph">
                  <wp:posOffset>702310</wp:posOffset>
                </wp:positionV>
                <wp:extent cx="2379345" cy="1701165"/>
                <wp:effectExtent l="19050" t="0" r="40005" b="1251585"/>
                <wp:wrapNone/>
                <wp:docPr id="1038" name="Cloud Callout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9345" cy="1701165"/>
                        </a:xfrm>
                        <a:prstGeom prst="cloudCallout">
                          <a:avLst>
                            <a:gd name="adj1" fmla="val -44690"/>
                            <a:gd name="adj2" fmla="val 119828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adj="1350,25920" o:spt="106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1038" type="#_x0000_t106" adj="1147,36683" fillcolor="white" style="position:absolute;margin-left:52.45pt;margin-top:55.3pt;width:187.35pt;height:133.9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nv_original-hafs" w:cs="Arial" w:hAnsi="conv_original-hafs" w:hint="cs"/>
          <w:b/>
          <w:bCs/>
          <w:noProof/>
          <w:szCs w:val="28"/>
          <w:shd w:val="clear" w:color="auto" w:fill="f9f9ff"/>
          <w:rtl/>
          <w:lang w:bidi="ar-DZ"/>
        </w:rPr>
        <w:t>ك</w:t>
      </w:r>
      <w:r>
        <w:rPr>
          <w:rFonts w:hint="cs"/>
          <w:rtl/>
          <w:lang w:bidi="ar-JO"/>
        </w:rPr>
        <w:t>-------</w:t>
      </w:r>
      <w:r>
        <w:rPr>
          <w:rFonts w:hint="cs"/>
          <w:rtl/>
          <w:lang w:bidi="ar-JO"/>
        </w:rPr>
        <w:t xml:space="preserve"> الهاتف خلوي </w:t>
      </w:r>
    </w:p>
    <w:p>
      <w:pPr>
        <w:pStyle w:val="style0"/>
        <w:tabs>
          <w:tab w:val="left" w:leader="none" w:pos="7065"/>
        </w:tabs>
        <w:bidi/>
        <w:ind w:left="720"/>
        <w:rPr>
          <w:rtl/>
          <w:lang w:bidi="ar-JO"/>
        </w:rPr>
      </w:pPr>
    </w:p>
    <w:sectPr>
      <w:pgSz w:w="12240" w:h="15840" w:orient="portrait"/>
      <w:pgMar w:top="1530" w:right="1440" w:bottom="540" w:left="1440" w:header="720" w:footer="720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B0894A"/>
    <w:lvl w:ilvl="0" w:tplc="40F429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AAAEEA0"/>
    <w:lvl w:ilvl="0" w:tplc="3F40EB3A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AB25DD6"/>
    <w:lvl w:ilvl="0" w:tplc="309AE5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8FEE756"/>
    <w:lvl w:ilvl="0" w:tplc="425640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F8837C0"/>
    <w:lvl w:ilvl="0" w:tplc="C7E66B4E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00000005"/>
    <w:multiLevelType w:val="hybridMultilevel"/>
    <w:tmpl w:val="AAAAEEA0"/>
    <w:lvl w:ilvl="0" w:tplc="3F40EB3A">
      <w:start w:val="1"/>
      <w:numFmt w:val="decimal"/>
      <w:lvlText w:val="%1-"/>
      <w:lvlJc w:val="left"/>
      <w:pPr>
        <w:ind w:left="81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AD445FA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5304142"/>
    <w:lvl w:ilvl="0" w:tplc="6E60D6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8F7E7FB0"/>
    <w:lvl w:ilvl="0" w:tplc="F1EEF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04E6C9A"/>
    <w:lvl w:ilvl="0" w:tplc="BD283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 w:lineRule="auto" w:line="276"/>
      <w:outlineLvl w:val="0"/>
    </w:pPr>
    <w:rPr>
      <w:rFonts w:ascii="Calibri Light" w:cs="Times New Roman" w:eastAsia="宋体" w:hAnsi="Calibri Light"/>
      <w:b/>
      <w:bCs/>
      <w:color w:val="2e74b5"/>
      <w:sz w:val="28"/>
      <w:szCs w:val="28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200" w:after="0"/>
      <w:outlineLvl w:val="1"/>
    </w:pPr>
    <w:rPr>
      <w:rFonts w:ascii="Calibri Light" w:cs="Times New Roman" w:eastAsia="宋体" w:hAnsi="Calibri Light"/>
      <w:b/>
      <w:bCs/>
      <w:color w:val="5b9bd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</w:style>
  <w:style w:type="character" w:customStyle="1" w:styleId="style4101">
    <w:name w:val="العنوان 1 Char"/>
    <w:basedOn w:val="style65"/>
    <w:next w:val="style4101"/>
    <w:link w:val="style1"/>
    <w:uiPriority w:val="9"/>
    <w:rPr>
      <w:rFonts w:ascii="Calibri Light" w:cs="Times New Roman" w:eastAsia="宋体" w:hAnsi="Calibri Light"/>
      <w:b/>
      <w:bCs/>
      <w:color w:val="2e74b5"/>
      <w:sz w:val="28"/>
      <w:szCs w:val="28"/>
    </w:rPr>
  </w:style>
  <w:style w:type="character" w:customStyle="1" w:styleId="style4102">
    <w:name w:val="عنوان 2 Char"/>
    <w:basedOn w:val="style65"/>
    <w:next w:val="style4102"/>
    <w:link w:val="style2"/>
    <w:uiPriority w:val="9"/>
    <w:rPr>
      <w:rFonts w:ascii="Calibri Light" w:cs="Times New Roman" w:eastAsia="宋体" w:hAnsi="Calibri Light"/>
      <w:b/>
      <w:bCs/>
      <w:color w:val="5b9bd5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bidi/>
      <w:spacing w:after="0" w:lineRule="auto" w:line="240"/>
      <w:ind w:left="720" w:right="720"/>
      <w:contextualSpacing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2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725E-634C-4D3C-9CAA-75CC6F22A8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207</Words>
  <Pages>1</Pages>
  <Characters>904</Characters>
  <Application>WPS Office</Application>
  <DocSecurity>0</DocSecurity>
  <Paragraphs>83</Paragraphs>
  <ScaleCrop>false</ScaleCrop>
  <LinksUpToDate>false</LinksUpToDate>
  <CharactersWithSpaces>1339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٢٠٢٦-٠٤-١٨T٠٣:٤٥:٣٢Z</dcterms:created>
  <dc:creator>Lenovo</dc:creator>
  <lastModifiedBy>SM-S928B</lastModifiedBy>
  <lastPrinted>٢٠٢٦-٠٣-٠٣T٠٧:١٩:٠٠Z</lastPrinted>
  <dcterms:modified xsi:type="dcterms:W3CDTF">٢٠٢٦-٠٤-١٨T٠٣:٤٥:٣٢Z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1200c99c6b4a48388d1ead9373e277a4</vt:lpwstr>
  </property>
</Properties>
</file>