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6"/>
          <w:szCs w:val="6"/>
          <w:u w:val="single"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</w:p>
    <w:p>
      <w:pPr>
        <w:pStyle w:val="style0"/>
        <w:jc w:val="center"/>
        <w:rPr>
          <w:b/>
          <w:bCs/>
          <w:rtl/>
        </w:rPr>
      </w:pPr>
      <w:r>
        <w:rPr>
          <w:b/>
          <w:bCs/>
          <w:noProof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5388610</wp:posOffset>
            </wp:positionH>
            <wp:positionV relativeFrom="paragraph">
              <wp:posOffset>5715</wp:posOffset>
            </wp:positionV>
            <wp:extent cx="858520" cy="858519"/>
            <wp:effectExtent l="0" t="0" r="0" b="0"/>
            <wp:wrapNone/>
            <wp:docPr id="1026" name="صورة 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8520" cy="85851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240665</wp:posOffset>
            </wp:positionH>
            <wp:positionV relativeFrom="paragraph">
              <wp:posOffset>7620</wp:posOffset>
            </wp:positionV>
            <wp:extent cx="897889" cy="897889"/>
            <wp:effectExtent l="0" t="0" r="0" b="0"/>
            <wp:wrapNone/>
            <wp:docPr id="1027" name="صورة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7889" cy="89788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>بسم الله الرحمن الرحيم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المملكة الأردنية الهاشمية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للواء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</w:p>
    <w:p>
      <w:pPr>
        <w:pStyle w:val="style0"/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</w:t>
      </w:r>
      <w:r>
        <w:rPr>
          <w:rFonts w:cs="Monotype Koufi" w:hint="cs"/>
          <w:b/>
          <w:bCs/>
          <w:sz w:val="28"/>
          <w:szCs w:val="28"/>
          <w:rtl/>
        </w:rPr>
        <w:t>الثاني</w:t>
      </w:r>
      <w:r>
        <w:rPr>
          <w:rFonts w:cs="Monotype Koufi" w:hint="cs"/>
          <w:b/>
          <w:bCs/>
          <w:sz w:val="28"/>
          <w:szCs w:val="28"/>
          <w:rtl/>
        </w:rPr>
        <w:t xml:space="preserve"> للعام</w:t>
      </w:r>
      <w:r>
        <w:rPr>
          <w:rFonts w:cs="Monotype Koufi"/>
          <w:b/>
          <w:bCs/>
          <w:sz w:val="28"/>
          <w:szCs w:val="28"/>
          <w:lang w:val="en-US"/>
        </w:rPr>
        <w:t>-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>
      <w:pPr>
        <w:pStyle w:val="style0"/>
        <w:bidi/>
        <w:spacing w:lineRule="auto" w:line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المهارات الرقمية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الصف: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الأول ثانوي          الشعبة :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مدة الامتحان :</w:t>
      </w:r>
      <w:r>
        <w:rPr>
          <w:rFonts w:hint="cs"/>
          <w:b/>
          <w:bCs/>
          <w:rtl/>
        </w:rPr>
        <w:t xml:space="preserve"> ساعة واحدة</w:t>
      </w:r>
    </w:p>
    <w:p>
      <w:pPr>
        <w:pStyle w:val="style0"/>
        <w:pBdr>
          <w:bottom w:val="single" w:sz="12" w:space="1" w:color="auto"/>
        </w:pBdr>
        <w:bidi/>
        <w:spacing w:lineRule="auto" w:line="360"/>
        <w:rPr>
          <w:b/>
          <w:bCs/>
        </w:rPr>
      </w:pPr>
      <w:r>
        <w:rPr>
          <w:rFonts w:hint="cs"/>
          <w:b/>
          <w:bCs/>
          <w:rtl/>
        </w:rPr>
        <w:t xml:space="preserve">اسم الطالبة :............................................ </w:t>
      </w:r>
      <w:r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اليوم والتاريخ :       /       / </w:t>
      </w:r>
    </w:p>
    <w:p>
      <w:pPr>
        <w:pStyle w:val="style0"/>
        <w:bidi/>
        <w:rPr>
          <w:rFonts w:ascii="Arial" w:cs="Arial" w:hAnsi="Arial"/>
          <w:b/>
          <w:bCs/>
          <w:u w:val="single"/>
          <w:rtl/>
          <w:lang w:val="en-US" w:bidi="ar-JO"/>
        </w:rPr>
      </w:pPr>
      <w:r>
        <w:rPr>
          <w:rFonts w:ascii="Arial" w:cs="Arial" w:hAnsi="Arial"/>
          <w:b/>
          <w:bCs/>
          <w:u w:val="single"/>
          <w:rtl/>
          <w:lang w:val="en-US" w:bidi="ar-JO"/>
        </w:rPr>
        <w:t xml:space="preserve">ملاحظة : </w:t>
      </w:r>
      <w:r>
        <w:rPr>
          <w:rFonts w:ascii="Arial" w:cs="Arial" w:hAnsi="Arial"/>
          <w:b/>
          <w:bCs/>
          <w:u w:val="single"/>
          <w:rtl/>
          <w:lang w:val="en-US" w:bidi="ar-JO"/>
        </w:rPr>
        <w:t>أجيبي</w:t>
      </w:r>
      <w:r>
        <w:rPr>
          <w:rFonts w:ascii="Arial" w:cs="Arial" w:hAnsi="Arial"/>
          <w:b/>
          <w:bCs/>
          <w:u w:val="single"/>
          <w:rtl/>
          <w:lang w:val="en-US" w:bidi="ar-JO"/>
        </w:rPr>
        <w:t xml:space="preserve"> عن جميع الأسئلة التالية علماً بأن عددها </w:t>
      </w:r>
      <w:r>
        <w:rPr>
          <w:rFonts w:ascii="Arial" w:cs="Arial" w:hAnsi="Arial" w:hint="cs"/>
          <w:b/>
          <w:bCs/>
          <w:u w:val="single"/>
          <w:rtl/>
          <w:lang w:val="en-US" w:bidi="ar-JO"/>
        </w:rPr>
        <w:t>1</w:t>
      </w:r>
      <w:r>
        <w:rPr>
          <w:rFonts w:ascii="Arial" w:cs="Arial" w:hAnsi="Arial" w:hint="cs"/>
          <w:b/>
          <w:bCs/>
          <w:u w:val="single"/>
          <w:rtl/>
          <w:lang w:val="en-US" w:bidi="ar-JO"/>
        </w:rPr>
        <w:t xml:space="preserve"> </w:t>
      </w:r>
      <w:r>
        <w:rPr>
          <w:rFonts w:ascii="Arial" w:cs="Arial" w:hAnsi="Arial"/>
          <w:b/>
          <w:bCs/>
          <w:u w:val="single"/>
          <w:rtl/>
          <w:lang w:val="en-US" w:bidi="ar-JO"/>
        </w:rPr>
        <w:t xml:space="preserve"> , والاجابة على الورقة نفسها  , وعدد الصفحات </w:t>
      </w:r>
      <w:r>
        <w:rPr>
          <w:rFonts w:ascii="Arial" w:cs="Arial" w:hAnsi="Arial" w:hint="cs"/>
          <w:b/>
          <w:bCs/>
          <w:u w:val="single"/>
          <w:rtl/>
          <w:lang w:val="en-US" w:bidi="ar-JO"/>
        </w:rPr>
        <w:t>2</w:t>
      </w:r>
      <w:r>
        <w:rPr>
          <w:rFonts w:ascii="Arial" w:cs="Arial" w:hAnsi="Arial"/>
          <w:b/>
          <w:bCs/>
          <w:u w:val="single"/>
          <w:rtl/>
          <w:lang w:val="en-US" w:bidi="ar-JO"/>
        </w:rPr>
        <w:t xml:space="preserve"> .</w:t>
      </w:r>
    </w:p>
    <w:p>
      <w:pPr>
        <w:pStyle w:val="style0"/>
        <w:bidi/>
        <w:rPr>
          <w:rFonts w:ascii="Arial" w:cs="Arial" w:hAnsi="Arial"/>
          <w:b/>
          <w:bCs/>
          <w:u w:val="single"/>
          <w:rtl/>
          <w:lang w:val="en-US" w:bidi="ar-JO"/>
        </w:rPr>
      </w:pPr>
    </w:p>
    <w:p>
      <w:pPr>
        <w:pStyle w:val="style0"/>
        <w:bidi/>
        <w:spacing w:lineRule="auto" w:line="276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 xml:space="preserve">السؤال </w:t>
      </w: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 xml:space="preserve">الأول </w:t>
      </w: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 xml:space="preserve"> : ضعي دائرة حول رمز الإجابة الصحيحة في ما يلي :                                            (</w:t>
      </w: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>4</w:t>
      </w: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>0 علامات )</w:t>
      </w:r>
    </w:p>
    <w:tbl>
      <w:tblPr>
        <w:tblStyle w:val="style154"/>
        <w:bidiVisual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326"/>
        <w:gridCol w:w="2619"/>
        <w:gridCol w:w="2620"/>
        <w:gridCol w:w="2619"/>
      </w:tblGrid>
      <w:tr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1.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من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فوائد الحوسبة السحابية على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مستوى الافراد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الوصول السهل للبيانات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توفير التكلفة والامان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السرعة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مرونة التوسع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خصائص البيانات الرئيسة في الحوسبة السحابية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السلامة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الفعالية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السرية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التوافر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3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تتكون قاعدة المعرفة من عناصر عدة هي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المعرفة الواقعية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المعرفة الحدسية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تمثيل المعرفة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4.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ليس من خطوات تجهيز البيانات في خوارزميات التعلم الالي  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تنظيف البيانات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تسوية البيانات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حذف البيانات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تحويل البيانات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5.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"نوع من أنواع التعلم الالي , يتخصص في كيفية اتخاذ قرارات عن طريق التجربة والتفاعل مع البيئة بدلاً من تلقي مجموعة ثابتة من البيانات لتعلمها "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الجملة السابقة هي تعريف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trHeight w:val="510" w:hRule="atLeast"/>
        </w:trPr>
        <w:tc>
          <w:tcPr>
            <w:tcW w:w="2288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المعزز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77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غير الخاضع للإشراف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الخاضع للإشراف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6.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مميزات أداة </w:t>
            </w:r>
            <w:r>
              <w:rPr>
                <w:rFonts w:ascii="Arial" w:cs="Arial" w:hAnsi="Arial"/>
                <w:b/>
                <w:bCs/>
                <w:sz w:val="26"/>
                <w:szCs w:val="26"/>
                <w:lang w:val="en-US" w:bidi="ar-JO"/>
              </w:rPr>
              <w:t>Orange Data Mining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واجهة رسومية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المعزز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التحليل البصري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7.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مراحل معالجة اللغات الطبيعية هي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ادخال البيانات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معالجة البيانات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ج. استخراج الصفات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8.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من المهمات الأساسية لمعالجة اللغات الطبيعية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تجزئة النص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تحليل النص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د. لا شيء مما ذكر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9.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التطبيقات العملية لمعالجة اللغات الطبيعية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تحديد نوع النص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الدردشة الذكية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الترجمة اليدوية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استخراج إجابة السؤال</w:t>
            </w:r>
          </w:p>
        </w:tc>
      </w:tr>
      <w:tr>
        <w:tblPrEx/>
        <w:trPr>
          <w:wAfter w:w="27" w:type="dxa"/>
          <w:trHeight w:val="510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10.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" تصميم وبناء تمثيل لنظام معين او عملية معينة تتضمن الشكل والخصائص بهدف فهمم سلوك النظام او العملية " الجملة السابقة هي تعريف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680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النمذجة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التصميم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التوثيق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11.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من تطبيقات النمذجة والمحاكاة في الذكاء الاصطناعي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الروبوتات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تحليل الأنظمة البيئية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الأنظمة الاقتصادية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12.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ليس من استخدامات النظام الخبير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التشخيص الطبي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الأجهزة الكهربائية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الصناعة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التحاليل الكيميائية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13.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"نتاج دمج المعلومات مع الخبرة البشرية وهي الفهم النظري والعملي لموضوع او مجال معين "</w:t>
            </w:r>
          </w:p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الجملة السابقة تعريف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النمذجة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المحاكاة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المعرفة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الحوسبة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14.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التدابير التي يجب ان يتخذها العملاء لأمن البيانات عند استخدام الحوسبة السحابية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استخدام الخدمات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امان الاجهزة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امان كلمة المرور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15.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كيفية استخدام الحوسبة السحابية في مجال الصحة 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تخزين السجلات الطبية الإلكتروني</w:t>
            </w:r>
            <w:r>
              <w:rPr>
                <w:rFonts w:ascii="Arial" w:cs="Arial" w:hAnsi="Arial" w:hint="eastAsia"/>
                <w:sz w:val="26"/>
                <w:szCs w:val="26"/>
                <w:rtl/>
                <w:lang w:val="en-US" w:bidi="ar-JO"/>
              </w:rPr>
              <w:t>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التعاون بين الفرق الطبية 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5238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المرونة والتوسع</w:t>
            </w:r>
          </w:p>
        </w:tc>
        <w:tc>
          <w:tcPr>
            <w:tcW w:w="523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التحليل الطبي المتقدم باستخدام الذكاء الاصطناعي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16. التحديات التي تواجه الحوسبة السحابية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امن البيانا</w:t>
            </w:r>
            <w:r>
              <w:rPr>
                <w:rFonts w:ascii="Arial" w:cs="Arial" w:hAnsi="Arial" w:hint="eastAsia"/>
                <w:sz w:val="26"/>
                <w:szCs w:val="26"/>
                <w:rtl/>
                <w:lang w:val="en-US" w:bidi="ar-JO"/>
              </w:rPr>
              <w:t>ت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و الخصوصية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الامتثال التنظيمي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17.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متطلبات الحوسبة السحابية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البنية التحتية ا لمتطورة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تقنيات الامان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الأجهزة المتوافقة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مهارة المستخدم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18.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"احد خدمات نظام الحوسبة السحابية , يوفر امكانية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تخزين البيانات والملفات على الانترنت بدلا من تخزينها على الأجهزة الشخصية والمحلية " الجملة السابقة هي تعريف " التخزين السحابي "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التخزين السحابي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الحوسبة السحابية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المحاكاة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الذكاء الاصطناعي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19.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احد نماذج الحوسبة السحابية "</w:t>
            </w:r>
            <w:r>
              <w:rPr>
                <w:rFonts w:ascii="Arial" w:cs="Arial" w:hAnsi="Arial"/>
                <w:b/>
                <w:bCs/>
                <w:sz w:val="26"/>
                <w:szCs w:val="26"/>
                <w:lang w:val="en-US" w:bidi="ar-JO"/>
              </w:rPr>
              <w:t>PAAS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>" وهذا الاختصار يعني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6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البنية التحتية كخدمة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المنصة كخدمة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البرمجيات كخدمة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10476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20.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ابرز المخاطر الأمنية المتعلقة بالحوسبة السحابية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>
        <w:tblPrEx/>
        <w:trPr>
          <w:wAfter w:w="27" w:type="dxa"/>
          <w:trHeight w:val="567" w:hRule="atLeast"/>
        </w:trPr>
        <w:tc>
          <w:tcPr>
            <w:tcW w:w="2293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التكوين الخاطئ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45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ب. الوصول غير المصرح به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فقدان البيانات</w:t>
            </w:r>
          </w:p>
        </w:tc>
        <w:tc>
          <w:tcPr>
            <w:tcW w:w="2619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</w:tbl>
    <w:p>
      <w:pPr>
        <w:pStyle w:val="style0"/>
        <w:bidi/>
        <w:spacing w:lineRule="auto" w:line="276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pStyle w:val="style0"/>
        <w:bidi/>
        <w:spacing w:lineRule="auto" w:line="276"/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</w:pPr>
    </w:p>
    <w:bookmarkStart w:id="0" w:name="_GoBack"/>
    <w:bookmarkEnd w:id="0"/>
    <w:p>
      <w:pPr>
        <w:pStyle w:val="style0"/>
        <w:bidi/>
        <w:spacing w:lineRule="auto" w:line="276"/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</w:pPr>
    </w:p>
    <w:p>
      <w:pPr>
        <w:pStyle w:val="style0"/>
        <w:bidi/>
        <w:spacing w:lineRule="auto" w:line="276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pStyle w:val="style0"/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>انتهت الأسئلة</w:t>
      </w:r>
    </w:p>
    <w:p>
      <w:pPr>
        <w:pStyle w:val="style0"/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>مع تمنياتي لكم بالنجاح والتفوق</w:t>
      </w:r>
    </w:p>
    <w:p>
      <w:pPr>
        <w:pStyle w:val="style0"/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hAnsi="Arial" w:hint="cs"/>
          <w:b/>
          <w:bCs/>
          <w:sz w:val="26"/>
          <w:szCs w:val="26"/>
          <w:rtl/>
          <w:lang w:val="en-US" w:bidi="ar-JO"/>
        </w:rPr>
        <w:t xml:space="preserve">معلمة المادة : </w:t>
      </w:r>
    </w:p>
    <w:p>
      <w:pPr>
        <w:spacing w:lineRule="auto" w:line="24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tab/>
      </w:r>
      <w:r>
        <w:tab/>
      </w:r>
    </w:p>
    <w:p>
      <w:pPr>
        <w:spacing w:lineRule="auto" w:line="24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spacing w:lineRule="auto" w:line="24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58520" cy="858519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8520" cy="85851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240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المملكة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الأردنية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الهاشمية</w:t>
      </w:r>
    </w:p>
    <w:p>
      <w:pPr>
        <w:spacing w:lineRule="auto" w:line="240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DZ" w:eastAsia="en-GB"/>
        </w:rPr>
        <w:t>اء</w:t>
      </w:r>
    </w:p>
    <w:p>
      <w:pPr>
        <w:spacing w:lineRule="auto" w:line="240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امتحان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نهاية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الفصل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الدراسي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الثاني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للعام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>-</w:t>
      </w:r>
      <w:r>
        <w:rPr>
          <w:rFonts w:ascii="Times New Roman" w:cs="Monotype Koufi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Monotype Koufi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م</w:t>
      </w:r>
    </w:p>
    <w:p>
      <w:pPr>
        <w:bidi/>
        <w:spacing w:lineRule="auto" w:line="36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المهارات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الرقمية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الصف: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ثانوي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الشعبة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واحدة</w:t>
      </w:r>
    </w:p>
    <w:p>
      <w:pPr>
        <w:pBdr>
          <w:bottom w:val="single" w:sz="12" w:space="1" w:color="auto"/>
        </w:pBdr>
        <w:bidi/>
        <w:spacing w:lineRule="auto" w:line="36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bidi/>
        <w:spacing w:lineRule="auto" w:line="24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ملاحظة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أجيبي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جميع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الأسئلة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علماً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بأن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عددها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1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والاجابة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الورقة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نفسها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وعدد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الصفحات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GB"/>
        </w:rPr>
        <w:t>.</w:t>
      </w:r>
    </w:p>
    <w:p>
      <w:pPr>
        <w:bidi/>
        <w:spacing w:lineRule="auto" w:line="240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bidi/>
        <w:spacing w:lineRule="auto" w:line="276"/>
        <w:jc w:val="righ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ضعي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دائرة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حول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رمز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الإجابة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)</w:t>
      </w:r>
    </w:p>
    <w:tbl>
      <w:tblPr>
        <w:bidiVisual/>
        <w:tblW w:w="10503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26"/>
        <w:gridCol w:w="2619"/>
        <w:gridCol w:w="2620"/>
        <w:gridCol w:w="2619"/>
      </w:tblGrid>
      <w:tr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فوائد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على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مستوى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الافراد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523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الوصول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السهل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للبيانات</w:t>
            </w:r>
          </w:p>
        </w:tc>
        <w:tc>
          <w:tcPr>
            <w:tcW w:w="523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توفير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التكلفة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والامان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5239" w:type="dxa"/>
            <w:gridSpan w:val="3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السرعة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523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مرونة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التوسع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2.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خصائص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الرئيسة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السلامة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الفعالية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السرية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التوافر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3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تتكون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قاعدة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المعرفة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عناصر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عدة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523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المعرفة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الواقعية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523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المعرفة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الحدسية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523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تمثيل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المعرفة</w:t>
            </w:r>
          </w:p>
        </w:tc>
        <w:tc>
          <w:tcPr>
            <w:tcW w:w="5239" w:type="dxa"/>
            <w:gridSpan w:val="2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4.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ليس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خطوات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تجهيز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خوارزميات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الالي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تنظيف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تسوية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20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حذف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تحويل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5.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"نوع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أنواع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الالي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,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يتخصص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كيفية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اتخاذ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قرارات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طريق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التجربة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والتفاعل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البيئة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بدلاً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تلقي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مجموعة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ثابتة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لتعلمها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الجملة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السابقة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تعريف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cantSplit w:val="false"/>
          <w:trHeight w:val="510" w:hRule="atLeast"/>
          <w:tblHeader w:val="false"/>
          <w:jc w:val="left"/>
        </w:trPr>
        <w:tc>
          <w:tcPr>
            <w:tcW w:w="2294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المعزز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94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غير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الخاضع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للإشراف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الخاضع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للإشراف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شيء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6.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مميزات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أداة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>Orange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>Data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>Mining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واجهة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رسومية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المعزز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الالي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البصري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7.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مراحل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معالجة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اللغات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الطبيعية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ادخال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معالجة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استخراج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الصفات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8.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المهمات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الأساسية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لمعالجة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اللغات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الطبيعية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تجزئة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النص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تحليل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النص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+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شيء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9.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ليس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التطبيقات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العملية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لمعالجة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اللغات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الطبيعية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تحديد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نوع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النص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الدردشة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الذكية</w:t>
            </w:r>
          </w:p>
        </w:tc>
        <w:tc>
          <w:tcPr>
            <w:tcW w:w="2620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الترجمة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اليدوية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استخراج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إجابة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السؤال</w:t>
            </w:r>
          </w:p>
        </w:tc>
      </w:tr>
      <w:tr>
        <w:tblPrEx/>
        <w:trPr>
          <w:wAfter w:w="27" w:type="dxa"/>
          <w:cantSplit w:val="false"/>
          <w:trHeight w:val="510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10.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تصميم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وبناء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تمثيل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لنظام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معين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او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عملية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معينة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تتضمن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الشكل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والخصائص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بهدف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فهمم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سلوك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النظام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او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العملية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الجملة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السابقة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تعريف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680" w:hRule="atLeast"/>
          <w:tblHeader w:val="false"/>
          <w:jc w:val="left"/>
        </w:trPr>
        <w:tc>
          <w:tcPr>
            <w:tcW w:w="2620" w:type="dxa"/>
            <w:gridSpan w:val="2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النمذجة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التصميم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التوثيق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الالي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11.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تطبيقات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النمذجة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والمحاكاة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الذكاء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الاصطناعي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الروبوتات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تحليل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الأنظمة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البيئية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الأنظمة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الاقتصادية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12.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ليس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استخدامات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النظام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الخبير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التشخيص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الأجهزة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الكهربائية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الصناعة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التحاليل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الكيميائية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13.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"نتاج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دمج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المعلومات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الخبرة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البشرية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الفهم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النظري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والعملي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لموضوع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او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مجال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معين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</w:p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الجملة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السابقة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تعريف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النمذجة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المحاكاة</w:t>
            </w:r>
          </w:p>
        </w:tc>
        <w:tc>
          <w:tcPr>
            <w:tcW w:w="2620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المعرفة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14.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التدابير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يجب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يتخذها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العملاء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لأمن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عند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استخدام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استخدام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الخدمات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امان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الاجهزة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امان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كلمة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المرور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15.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ليس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كيفية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استخدام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مجال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الصحة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523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تخزين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السجلات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الإلكتروني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5239" w:type="dxa"/>
            <w:gridSpan w:val="2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التعاون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بين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الفرق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5239" w:type="dxa"/>
            <w:gridSpan w:val="3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المرونة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والتوسع</w:t>
            </w:r>
          </w:p>
        </w:tc>
        <w:tc>
          <w:tcPr>
            <w:tcW w:w="5239" w:type="dxa"/>
            <w:gridSpan w:val="2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الطبي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المتقدم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باستخدام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الذكاء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الاصطناعي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16.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التحديات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تواجه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الخصوصية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الامتثال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التنظيمي</w:t>
            </w:r>
          </w:p>
        </w:tc>
        <w:tc>
          <w:tcPr>
            <w:tcW w:w="2620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+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شيء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17.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ليس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متطلبات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البنية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التحتية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لمتطورة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تقنيات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الامان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الأجهزة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المتوافقة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مهارة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المستخدم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18.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"احد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خدمات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نظام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,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يوفر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امكانية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تخزين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والملفات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على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الانترنت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بدلا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تخزينها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على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الأجهزة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الشخصية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والمحلية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الجملة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السابقة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هي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تعريف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التخزين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التخزين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المحاكاة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الذكاء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الاصطناعي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19.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احد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نماذج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bidi="ar-JO" w:eastAsia="en-GB"/>
              </w:rPr>
              <w:t>PAAS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"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وهذا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الاختصار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يعني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6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البنية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التحتية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كخدمة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المنصة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كخدمة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البرمجيات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كخدمة</w:t>
            </w:r>
          </w:p>
        </w:tc>
        <w:tc>
          <w:tcPr>
            <w:tcW w:w="26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لا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شيء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10478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20.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ابرز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المخاطر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الأمنية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المتعلقة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بالحوسبة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السحابية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:</w:t>
            </w:r>
          </w:p>
        </w:tc>
      </w:tr>
      <w:tr>
        <w:tblPrEx/>
        <w:trPr>
          <w:wAfter w:w="27" w:type="dxa"/>
          <w:cantSplit w:val="false"/>
          <w:trHeight w:val="567" w:hRule="atLeast"/>
          <w:tblHeader w:val="false"/>
          <w:jc w:val="left"/>
        </w:trPr>
        <w:tc>
          <w:tcPr>
            <w:tcW w:w="22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أ.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التكوين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الخاطئ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</w:p>
        </w:tc>
        <w:tc>
          <w:tcPr>
            <w:tcW w:w="294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الوصول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غير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المصرح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به</w:t>
            </w:r>
          </w:p>
        </w:tc>
        <w:tc>
          <w:tcPr>
            <w:tcW w:w="26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فقدان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البيانات</w:t>
            </w:r>
          </w:p>
        </w:tc>
        <w:tc>
          <w:tcPr>
            <w:tcW w:w="2619" w:type="dxa"/>
            <w:tcBorders/>
            <w:shd w:val="clear" w:color="fffff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right"/>
              <w:rPr>
                <w:rFonts w:ascii="Arial" w:cs="Arial" w:hAnsi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د.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GB"/>
              </w:rPr>
              <w:t>ذكر</w:t>
            </w:r>
          </w:p>
        </w:tc>
      </w:tr>
    </w:tbl>
    <w:p>
      <w:pPr>
        <w:bidi/>
        <w:spacing w:lineRule="auto" w:line="276"/>
        <w:jc w:val="righ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bidi/>
        <w:spacing w:lineRule="auto" w:line="276"/>
        <w:jc w:val="righ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bidi/>
        <w:spacing w:lineRule="auto" w:line="276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bidi/>
        <w:spacing w:lineRule="auto" w:line="276"/>
        <w:jc w:val="left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p>
      <w:pPr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الأسئلة</w:t>
      </w:r>
    </w:p>
    <w:p>
      <w:pPr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تمنياتي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لكم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بالنجاح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والتفوق</w:t>
      </w:r>
    </w:p>
    <w:p>
      <w:pPr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معلمة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المادة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GB"/>
        </w:rPr>
        <w:t>:</w:t>
      </w:r>
    </w:p>
    <w:p>
      <w:pPr>
        <w:pStyle w:val="style0"/>
        <w:bidi/>
        <w:spacing w:lineRule="auto" w:line="276"/>
        <w:jc w:val="center"/>
        <w:rPr>
          <w:rFonts w:ascii="Arial" w:cs="Arial" w:hAnsi="Arial"/>
          <w:b/>
          <w:bCs/>
          <w:sz w:val="26"/>
          <w:szCs w:val="26"/>
          <w:rtl/>
          <w:lang w:val="en-US" w:bidi="ar-JO"/>
        </w:rPr>
      </w:pPr>
    </w:p>
    <w:sectPr>
      <w:footerReference w:type="default" r:id="rId5"/>
      <w:pgSz w:w="11906" w:h="16838" w:orient="portrait"/>
      <w:pgMar w:top="630" w:right="746" w:bottom="284" w:left="900" w:header="720" w:footer="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panose1 w:val="00000000000000000000"/>
    <w:charset w:val="00"/>
    <w:family w:val="auto"/>
    <w:pitch w:val="variable"/>
    <w:sig w:usb0="00000287" w:usb1="00000000" w:usb2="00000000" w:usb3="00000000" w:csb0="0000000F" w:csb1="00000000"/>
  </w:font>
  <w:font w:name="Andalus">
    <w:altName w:val="Andalus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ar-SA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66E9558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E3690EC"/>
    <w:lvl w:ilvl="0" w:tplc="52BAF92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2FCF6DA"/>
    <w:lvl w:ilvl="0" w:tplc="D0BC725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AC2836E"/>
    <w:lvl w:ilvl="0" w:tplc="92FE9C7C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FA2CF41E"/>
    <w:lvl w:ilvl="0" w:tplc="EA8A5BE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BDE7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65EE638"/>
    <w:lvl w:ilvl="0" w:tplc="262608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DB68E7BC"/>
    <w:lvl w:ilvl="0" w:tplc="99D61A1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485C6F64"/>
    <w:lvl w:ilvl="0" w:tplc="D136B5A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BC8055A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70445CE"/>
    <w:lvl w:ilvl="0" w:tplc="77D6B18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E3433B4"/>
    <w:lvl w:ilvl="0" w:tplc="E84AE8B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B04AFCC"/>
    <w:lvl w:ilvl="0" w:tplc="931065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F723A84"/>
    <w:lvl w:ilvl="0" w:tplc="676E4D42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D554AB12"/>
    <w:lvl w:ilvl="0" w:tplc="821E54A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DBC1AE6"/>
    <w:lvl w:ilvl="0" w:tplc="2EE432F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B1EC312"/>
    <w:lvl w:ilvl="0" w:tplc="FD96262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316B954"/>
    <w:lvl w:ilvl="0" w:tplc="DDC2E0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CA21BFA"/>
    <w:lvl w:ilvl="0" w:tplc="680C1D3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0BF886C0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4C09CE4"/>
    <w:lvl w:ilvl="0" w:tplc="87FA0E7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98C47C6"/>
    <w:lvl w:ilvl="0" w:tplc="D332B20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8A06A198"/>
    <w:lvl w:ilvl="0" w:tplc="CB227C1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F6E94F6"/>
    <w:lvl w:ilvl="0" w:tplc="13E0BC06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0A62B182"/>
    <w:lvl w:ilvl="0" w:tplc="75E2FE7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E36DFBC"/>
    <w:lvl w:ilvl="0" w:tplc="CDCE177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71C207E"/>
    <w:lvl w:ilvl="0" w:tplc="F6DAB326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35D0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B167FC4"/>
    <w:lvl w:ilvl="0" w:tplc="23E8E1E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4A3C594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6C40B28"/>
    <w:lvl w:ilvl="0" w:tplc="8A0A4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C04E1A12"/>
    <w:lvl w:ilvl="0" w:tplc="033206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7E5E7AA0"/>
    <w:lvl w:ilvl="0" w:tplc="A446A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1"/>
    <w:multiLevelType w:val="hybridMultilevel"/>
    <w:tmpl w:val="7FB01392"/>
    <w:lvl w:ilvl="0" w:tplc="E4F6475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0000022"/>
    <w:multiLevelType w:val="hybridMultilevel"/>
    <w:tmpl w:val="94D4EFA4"/>
    <w:lvl w:ilvl="0" w:tplc="95B8266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hybridMultilevel"/>
    <w:tmpl w:val="9EB28EA4"/>
    <w:lvl w:ilvl="0" w:tplc="9A16C09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336AD346"/>
    <w:lvl w:ilvl="0" w:tplc="A17A527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C62D0FE"/>
    <w:lvl w:ilvl="0" w:tplc="2EDE605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00000026"/>
    <w:multiLevelType w:val="hybridMultilevel"/>
    <w:tmpl w:val="A63CD4F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1B841B80"/>
    <w:lvl w:ilvl="0" w:tplc="6B6A322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5AB8C400"/>
    <w:lvl w:ilvl="0" w:tplc="705E5D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E648E614"/>
    <w:lvl w:ilvl="0" w:tplc="EEC82398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E19E301C"/>
    <w:lvl w:ilvl="0" w:tplc="FDA8AE0A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000002B"/>
    <w:multiLevelType w:val="hybridMultilevel"/>
    <w:tmpl w:val="399A2582"/>
    <w:lvl w:ilvl="0" w:tplc="78C8243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31"/>
  </w:num>
  <w:num w:numId="5">
    <w:abstractNumId w:val="40"/>
  </w:num>
  <w:num w:numId="6">
    <w:abstractNumId w:val="9"/>
  </w:num>
  <w:num w:numId="7">
    <w:abstractNumId w:val="12"/>
  </w:num>
  <w:num w:numId="8">
    <w:abstractNumId w:val="33"/>
  </w:num>
  <w:num w:numId="9">
    <w:abstractNumId w:val="2"/>
  </w:num>
  <w:num w:numId="10">
    <w:abstractNumId w:val="18"/>
  </w:num>
  <w:num w:numId="11">
    <w:abstractNumId w:val="30"/>
  </w:num>
  <w:num w:numId="12">
    <w:abstractNumId w:val="10"/>
  </w:num>
  <w:num w:numId="13">
    <w:abstractNumId w:val="21"/>
  </w:num>
  <w:num w:numId="14">
    <w:abstractNumId w:val="19"/>
  </w:num>
  <w:num w:numId="15">
    <w:abstractNumId w:val="11"/>
  </w:num>
  <w:num w:numId="16">
    <w:abstractNumId w:val="29"/>
  </w:num>
  <w:num w:numId="17">
    <w:abstractNumId w:val="23"/>
  </w:num>
  <w:num w:numId="18">
    <w:abstractNumId w:val="14"/>
  </w:num>
  <w:num w:numId="19">
    <w:abstractNumId w:val="20"/>
  </w:num>
  <w:num w:numId="20">
    <w:abstractNumId w:val="22"/>
  </w:num>
  <w:num w:numId="21">
    <w:abstractNumId w:val="35"/>
  </w:num>
  <w:num w:numId="22">
    <w:abstractNumId w:val="25"/>
  </w:num>
  <w:num w:numId="23">
    <w:abstractNumId w:val="28"/>
  </w:num>
  <w:num w:numId="24">
    <w:abstractNumId w:val="24"/>
  </w:num>
  <w:num w:numId="25">
    <w:abstractNumId w:val="4"/>
  </w:num>
  <w:num w:numId="26">
    <w:abstractNumId w:val="1"/>
  </w:num>
  <w:num w:numId="27">
    <w:abstractNumId w:val="38"/>
  </w:num>
  <w:num w:numId="28">
    <w:abstractNumId w:val="39"/>
  </w:num>
  <w:num w:numId="29">
    <w:abstractNumId w:val="3"/>
  </w:num>
  <w:num w:numId="30">
    <w:abstractNumId w:val="7"/>
  </w:num>
  <w:num w:numId="31">
    <w:abstractNumId w:val="16"/>
  </w:num>
  <w:num w:numId="32">
    <w:abstractNumId w:val="8"/>
  </w:num>
  <w:num w:numId="33">
    <w:abstractNumId w:val="43"/>
  </w:num>
  <w:num w:numId="34">
    <w:abstractNumId w:val="36"/>
  </w:num>
  <w:num w:numId="35">
    <w:abstractNumId w:val="37"/>
  </w:num>
  <w:num w:numId="36">
    <w:abstractNumId w:val="15"/>
  </w:num>
  <w:num w:numId="37">
    <w:abstractNumId w:val="13"/>
  </w:num>
  <w:num w:numId="38">
    <w:abstractNumId w:val="26"/>
  </w:num>
  <w:num w:numId="39">
    <w:abstractNumId w:val="32"/>
  </w:num>
  <w:num w:numId="40">
    <w:abstractNumId w:val="42"/>
  </w:num>
  <w:num w:numId="41">
    <w:abstractNumId w:val="41"/>
  </w:num>
  <w:num w:numId="42">
    <w:abstractNumId w:val="27"/>
  </w:num>
  <w:num w:numId="43">
    <w:abstractNumId w:val="17"/>
  </w:num>
  <w:num w:numId="44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bidi/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paragraph" w:styleId="style66">
    <w:name w:val="Body Text"/>
    <w:basedOn w:val="style0"/>
    <w:next w:val="style66"/>
    <w:link w:val="style4097"/>
    <w:pPr>
      <w:bidi/>
      <w:jc w:val="center"/>
    </w:pPr>
    <w:rPr>
      <w:rFonts w:ascii="RomanC" w:cs="Andalus" w:hAnsi="RomanC"/>
      <w:b/>
      <w:bCs/>
      <w:noProof/>
      <w:sz w:val="28"/>
      <w:szCs w:val="28"/>
      <w:lang w:val="en-US" w:eastAsia="en-US"/>
    </w:rPr>
  </w:style>
  <w:style w:type="character" w:customStyle="1" w:styleId="style4097">
    <w:name w:val="نص أساسي Char"/>
    <w:basedOn w:val="style65"/>
    <w:next w:val="style4097"/>
    <w:link w:val="style66"/>
    <w:rPr>
      <w:rFonts w:ascii="RomanC" w:cs="Andalus" w:eastAsia="Times New Roman" w:hAnsi="RomanC"/>
      <w:b/>
      <w:bCs/>
      <w:noProof/>
      <w:sz w:val="28"/>
      <w:szCs w:val="28"/>
    </w:rPr>
  </w:style>
  <w:style w:type="paragraph" w:customStyle="1" w:styleId="style4098">
    <w:name w:val="Table Paragraph"/>
    <w:basedOn w:val="style0"/>
    <w:next w:val="style4098"/>
    <w:qFormat/>
    <w:uiPriority w:val="1"/>
    <w:pPr>
      <w:widowControl w:val="false"/>
      <w:autoSpaceDE w:val="false"/>
      <w:autoSpaceDN w:val="false"/>
    </w:pPr>
    <w:rPr>
      <w:rFonts w:ascii="Traditional Arabic" w:cs="Traditional Arabic" w:eastAsia="Traditional Arabic" w:hAnsi="Traditional Arabic"/>
      <w:sz w:val="22"/>
      <w:szCs w:val="22"/>
      <w:lang w:val="en-US" w:eastAsia="en-US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GB" w:eastAsia="en-GB"/>
    </w:rPr>
  </w:style>
  <w:style w:type="character" w:styleId="style40">
    <w:name w:val="line number"/>
    <w:basedOn w:val="style65"/>
    <w:next w:val="style40"/>
    <w:uiPriority w:val="99"/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رأس الصفحة Char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تذييل الصفحة Char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  <w:lang w:val="en-GB"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B12F-021F-4B82-A1F3-1B735B5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1200</Words>
  <Pages>2</Pages>
  <Characters>5524</Characters>
  <Application>WPS Office</Application>
  <DocSecurity>0</DocSecurity>
  <Paragraphs>329</Paragraphs>
  <ScaleCrop>false</ScaleCrop>
  <Company>Ahmed-Under</Company>
  <LinksUpToDate>false</LinksUpToDate>
  <CharactersWithSpaces>6855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٢٠٢٥-٠٤-٢١T١٩:٣٤:٠٠Z</dcterms:created>
  <dc:creator>mabsoot mwaise</dc:creator>
  <lastModifiedBy>SM-S928B</lastModifiedBy>
  <lastPrinted>٢٠٢٥-٠٤-٢٠T٠٦:١٨:٠٠Z</lastPrinted>
  <dcterms:modified xsi:type="dcterms:W3CDTF">٢٠٢٦-٠٤-١٧T٠٩:٤٦:٤٠Z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129eaad9fec64523868a05dcc3f9f8d1</vt:lpwstr>
  </property>
</Properties>
</file>