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b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173355</wp:posOffset>
                </wp:positionH>
                <wp:positionV relativeFrom="paragraph">
                  <wp:posOffset>186690</wp:posOffset>
                </wp:positionV>
                <wp:extent cx="1917700" cy="635000"/>
                <wp:effectExtent l="0" t="0" r="0" b="0"/>
                <wp:wrapNone/>
                <wp:docPr id="1026" name="Text Box 1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17700" cy="6350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المبحث: </w:t>
                            </w:r>
                            <w:r>
                              <w:rPr>
                                <w:rFonts w:hint="cs"/>
                                <w:bCs/>
                                <w:sz w:val="32"/>
                                <w:szCs w:val="32"/>
                                <w:rtl/>
                              </w:rPr>
                              <w:t>رياضيات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13.65pt;margin-top:14.7pt;width:151.0pt;height:5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rtl/>
                        </w:rPr>
                        <w:t xml:space="preserve">المبحث: </w:t>
                      </w:r>
                      <w:r>
                        <w:rPr>
                          <w:rFonts w:hint="cs"/>
                          <w:bCs/>
                          <w:sz w:val="32"/>
                          <w:szCs w:val="32"/>
                          <w:rtl/>
                        </w:rPr>
                        <w:t>رياضيات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7336155</wp:posOffset>
                </wp:positionH>
                <wp:positionV relativeFrom="paragraph">
                  <wp:posOffset>34290</wp:posOffset>
                </wp:positionV>
                <wp:extent cx="1917700" cy="635000"/>
                <wp:effectExtent l="0" t="0" r="0" b="0"/>
                <wp:wrapNone/>
                <wp:docPr id="1027" name="Text Box 1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17700" cy="6350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الـصــف :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الرابع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Simplified Arabic" w:cs="Simplified Arabic" w:hAnsi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577.65pt;margin-top:2.7pt;width:151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الـصــف :</w:t>
                      </w:r>
                      <w:r>
                        <w:rPr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الرابع</w:t>
                      </w:r>
                    </w:p>
                    <w:p>
                      <w:pPr>
                        <w:pStyle w:val="style0"/>
                        <w:rPr>
                          <w:rFonts w:ascii="Simplified Arabic" w:cs="Simplified Arabic" w:hAnsi="Simplified Arabic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76"/>
        <w:jc w:val="center"/>
        <w:rPr>
          <w:bCs/>
          <w:sz w:val="36"/>
          <w:szCs w:val="36"/>
          <w:rtl/>
          <w:lang w:bidi="ar-JO"/>
        </w:rPr>
      </w:pPr>
      <w:r>
        <w:rPr>
          <w:bCs/>
          <w:sz w:val="36"/>
          <w:szCs w:val="36"/>
          <w:rtl/>
          <w:lang w:bidi="ar-JO"/>
        </w:rPr>
        <w:t xml:space="preserve">مديرية التربية والتعليم </w:t>
      </w:r>
      <w:r>
        <w:rPr>
          <w:rFonts w:hint="cs"/>
          <w:bCs/>
          <w:sz w:val="36"/>
          <w:szCs w:val="36"/>
          <w:rtl/>
          <w:lang w:bidi="ar-JO"/>
        </w:rPr>
        <w:t>/</w:t>
      </w:r>
      <w:r>
        <w:rPr>
          <w:bCs/>
          <w:sz w:val="36"/>
          <w:szCs w:val="36"/>
          <w:rtl/>
          <w:lang w:bidi="ar-JO"/>
        </w:rPr>
        <w:t xml:space="preserve"> </w:t>
      </w:r>
    </w:p>
    <w:p>
      <w:pPr>
        <w:pStyle w:val="style0"/>
        <w:spacing w:lineRule="auto" w:line="276"/>
        <w:rPr>
          <w:bCs/>
          <w:sz w:val="36"/>
          <w:szCs w:val="36"/>
          <w:rtl/>
          <w:lang w:bidi="ar-JO"/>
        </w:rPr>
      </w:pPr>
      <w:r>
        <w:rPr>
          <w:bCs/>
          <w:sz w:val="36"/>
          <w:szCs w:val="36"/>
          <w:rtl/>
          <w:lang w:bidi="ar-JO"/>
        </w:rPr>
        <w:t xml:space="preserve">                                 </w:t>
      </w:r>
      <w:r>
        <w:rPr>
          <w:bCs/>
          <w:sz w:val="36"/>
          <w:szCs w:val="36"/>
          <w:rtl/>
          <w:lang w:bidi="ar-JO"/>
        </w:rPr>
        <w:t xml:space="preserve">                   </w:t>
      </w:r>
      <w:r>
        <w:rPr>
          <w:bCs/>
          <w:sz w:val="36"/>
          <w:szCs w:val="36"/>
          <w:rtl/>
          <w:lang w:bidi="ar-JO"/>
        </w:rPr>
        <w:t xml:space="preserve">    </w:t>
      </w:r>
      <w:r>
        <w:rPr>
          <w:bCs/>
          <w:sz w:val="36"/>
          <w:szCs w:val="36"/>
          <w:rtl/>
          <w:lang w:bidi="ar-JO"/>
        </w:rPr>
        <w:t xml:space="preserve">  </w:t>
      </w:r>
      <w:r>
        <w:rPr>
          <w:bCs/>
          <w:sz w:val="36"/>
          <w:szCs w:val="36"/>
          <w:rtl/>
          <w:lang w:bidi="ar-JO"/>
        </w:rPr>
        <w:t>مدرسة</w:t>
      </w:r>
      <w:r>
        <w:rPr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Cs/>
          <w:sz w:val="36"/>
          <w:szCs w:val="36"/>
          <w:rtl/>
          <w:lang w:bidi="ar-JO"/>
        </w:rPr>
        <w:t xml:space="preserve"> </w:t>
      </w:r>
    </w:p>
    <w:p>
      <w:pPr>
        <w:pStyle w:val="style0"/>
        <w:jc w:val="center"/>
        <w:rPr>
          <w:bCs/>
          <w:sz w:val="36"/>
          <w:szCs w:val="36"/>
          <w:rtl/>
          <w:lang w:bidi="ar-JO"/>
        </w:rPr>
      </w:pPr>
      <w:r>
        <w:rPr>
          <w:bCs/>
          <w:sz w:val="36"/>
          <w:szCs w:val="36"/>
          <w:rtl/>
          <w:lang w:bidi="ar-JO"/>
        </w:rPr>
        <w:t xml:space="preserve">جدول </w:t>
      </w:r>
      <w:r>
        <w:rPr>
          <w:bCs/>
          <w:sz w:val="36"/>
          <w:szCs w:val="36"/>
          <w:rtl/>
          <w:lang w:bidi="ar-JO"/>
        </w:rPr>
        <w:t>ال</w:t>
      </w:r>
      <w:r>
        <w:rPr>
          <w:bCs/>
          <w:sz w:val="36"/>
          <w:szCs w:val="36"/>
          <w:rtl/>
          <w:lang w:bidi="ar-JO"/>
        </w:rPr>
        <w:t>مواصفات للاختبار النهائي</w:t>
      </w:r>
    </w:p>
    <w:p>
      <w:pPr>
        <w:pStyle w:val="style0"/>
        <w:jc w:val="center"/>
        <w:rPr>
          <w:bCs/>
          <w:sz w:val="36"/>
          <w:szCs w:val="36"/>
        </w:rPr>
      </w:pPr>
      <w:r>
        <w:rPr>
          <w:bCs/>
          <w:sz w:val="36"/>
          <w:szCs w:val="36"/>
          <w:rtl/>
          <w:lang w:bidi="ar-JO"/>
        </w:rPr>
        <w:t xml:space="preserve"> </w:t>
      </w:r>
      <w:r>
        <w:rPr>
          <w:bCs/>
          <w:sz w:val="36"/>
          <w:szCs w:val="36"/>
          <w:rtl/>
          <w:lang w:bidi="ar-JO"/>
        </w:rPr>
        <w:t xml:space="preserve">الفصل الدراسي </w:t>
      </w:r>
      <w:r>
        <w:rPr>
          <w:rFonts w:hint="cs"/>
          <w:bCs/>
          <w:sz w:val="36"/>
          <w:szCs w:val="36"/>
          <w:rtl/>
          <w:lang w:bidi="ar-JO"/>
        </w:rPr>
        <w:t>الثاني</w:t>
      </w:r>
    </w:p>
    <w:tbl>
      <w:tblPr>
        <w:tblpPr w:leftFromText="180" w:rightFromText="180" w:topFromText="0" w:bottomFromText="0" w:vertAnchor="page" w:horzAnchor="margin" w:tblpXSpec="center" w:tblpY="3625"/>
        <w:bidiVisual/>
        <w:tblW w:w="128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1432"/>
        <w:gridCol w:w="1266"/>
        <w:gridCol w:w="1178"/>
        <w:gridCol w:w="1357"/>
        <w:gridCol w:w="1681"/>
        <w:gridCol w:w="1809"/>
        <w:gridCol w:w="1116"/>
      </w:tblGrid>
      <w:tr>
        <w:trPr>
          <w:trHeight w:val="1412" w:hRule="atLeast"/>
        </w:trPr>
        <w:tc>
          <w:tcPr>
            <w:tcW w:w="3106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center"/>
              <w:rPr>
                <w:bCs/>
                <w:sz w:val="36"/>
                <w:szCs w:val="36"/>
                <w:rtl/>
              </w:rPr>
            </w:pPr>
            <w:r>
              <w:rPr>
                <w:bCs/>
                <w:sz w:val="36"/>
                <w:szCs w:val="36"/>
                <w:rtl/>
              </w:rPr>
              <w:t>اسم الوحدة</w:t>
            </w:r>
          </w:p>
        </w:tc>
        <w:tc>
          <w:tcPr>
            <w:tcW w:w="1280" w:type="dxa"/>
            <w:tcBorders/>
          </w:tcPr>
          <w:p>
            <w:pPr>
              <w:pStyle w:val="style0"/>
              <w:spacing w:lineRule="auto" w:line="276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>
              <w:rPr>
                <w:bCs/>
                <w:color w:val="000000"/>
                <w:sz w:val="36"/>
                <w:szCs w:val="36"/>
                <w:rtl/>
              </w:rPr>
              <w:t xml:space="preserve">عدد </w:t>
            </w:r>
            <w:r>
              <w:rPr>
                <w:bCs/>
                <w:color w:val="000000"/>
                <w:sz w:val="36"/>
                <w:szCs w:val="36"/>
                <w:rtl/>
              </w:rPr>
              <w:t>الصفحات</w:t>
            </w:r>
          </w:p>
        </w:tc>
        <w:tc>
          <w:tcPr>
            <w:tcW w:w="1272" w:type="dxa"/>
            <w:tcBorders/>
          </w:tcPr>
          <w:p>
            <w:pPr>
              <w:pStyle w:val="style0"/>
              <w:spacing w:lineRule="auto" w:line="276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>
              <w:rPr>
                <w:bCs/>
                <w:color w:val="000000"/>
                <w:sz w:val="36"/>
                <w:szCs w:val="36"/>
                <w:rtl/>
              </w:rPr>
              <w:t>وزن الوحدة</w:t>
            </w:r>
          </w:p>
        </w:tc>
        <w:tc>
          <w:tcPr>
            <w:tcW w:w="1180" w:type="dxa"/>
            <w:tcBorders/>
          </w:tcPr>
          <w:p>
            <w:pPr>
              <w:pStyle w:val="style0"/>
              <w:spacing w:lineRule="auto" w:line="276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>
              <w:rPr>
                <w:bCs/>
                <w:color w:val="000000"/>
                <w:sz w:val="36"/>
                <w:szCs w:val="36"/>
                <w:rtl/>
              </w:rPr>
              <w:t>علام</w:t>
            </w:r>
            <w:r>
              <w:rPr>
                <w:rFonts w:hint="cs"/>
                <w:bCs/>
                <w:color w:val="000000"/>
                <w:sz w:val="36"/>
                <w:szCs w:val="36"/>
                <w:rtl/>
              </w:rPr>
              <w:t>ة</w:t>
            </w:r>
            <w:r>
              <w:rPr>
                <w:bCs/>
                <w:color w:val="000000"/>
                <w:sz w:val="36"/>
                <w:szCs w:val="36"/>
                <w:rtl/>
              </w:rPr>
              <w:t xml:space="preserve"> الوحدة</w:t>
            </w:r>
          </w:p>
        </w:tc>
        <w:tc>
          <w:tcPr>
            <w:tcW w:w="1365" w:type="dxa"/>
            <w:tcBorders/>
          </w:tcPr>
          <w:p>
            <w:pPr>
              <w:pStyle w:val="style0"/>
              <w:spacing w:lineRule="auto" w:line="276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>
              <w:rPr>
                <w:bCs/>
                <w:color w:val="000000"/>
                <w:sz w:val="36"/>
                <w:szCs w:val="36"/>
                <w:rtl/>
              </w:rPr>
              <w:t>المعرفة</w:t>
            </w:r>
          </w:p>
          <w:p>
            <w:pPr>
              <w:pStyle w:val="style0"/>
              <w:spacing w:lineRule="auto" w:line="276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>
              <w:rPr>
                <w:bCs/>
                <w:color w:val="000000"/>
                <w:sz w:val="36"/>
                <w:szCs w:val="36"/>
                <w:rtl/>
              </w:rPr>
              <w:t xml:space="preserve">( </w:t>
            </w:r>
            <w:r>
              <w:rPr>
                <w:b/>
                <w:color w:val="000000"/>
                <w:sz w:val="36"/>
                <w:szCs w:val="36"/>
              </w:rPr>
              <w:t>35</w:t>
            </w:r>
            <w:r>
              <w:rPr>
                <w:bCs/>
                <w:color w:val="000000"/>
                <w:sz w:val="36"/>
                <w:szCs w:val="36"/>
                <w:rtl/>
              </w:rPr>
              <w:t>%)</w:t>
            </w:r>
          </w:p>
        </w:tc>
        <w:tc>
          <w:tcPr>
            <w:tcW w:w="1700" w:type="dxa"/>
            <w:tcBorders/>
          </w:tcPr>
          <w:p>
            <w:pPr>
              <w:pStyle w:val="style0"/>
              <w:spacing w:lineRule="auto" w:line="276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>
              <w:rPr>
                <w:bCs/>
                <w:color w:val="000000"/>
                <w:sz w:val="36"/>
                <w:szCs w:val="36"/>
                <w:rtl/>
              </w:rPr>
              <w:t>الفهم والتطبيق</w:t>
            </w:r>
          </w:p>
          <w:p>
            <w:pPr>
              <w:pStyle w:val="style0"/>
              <w:spacing w:lineRule="auto" w:line="276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>
              <w:rPr>
                <w:bCs/>
                <w:color w:val="000000"/>
                <w:sz w:val="36"/>
                <w:szCs w:val="36"/>
                <w:rtl/>
              </w:rPr>
              <w:t>(</w:t>
            </w:r>
            <w:r>
              <w:rPr>
                <w:b/>
                <w:color w:val="000000"/>
                <w:sz w:val="36"/>
                <w:szCs w:val="36"/>
              </w:rPr>
              <w:t>50</w:t>
            </w:r>
            <w:r>
              <w:rPr>
                <w:bCs/>
                <w:color w:val="000000"/>
                <w:sz w:val="36"/>
                <w:szCs w:val="36"/>
                <w:rtl/>
              </w:rPr>
              <w:t>%)</w:t>
            </w:r>
          </w:p>
        </w:tc>
        <w:tc>
          <w:tcPr>
            <w:tcW w:w="1835" w:type="dxa"/>
            <w:tcBorders/>
          </w:tcPr>
          <w:p>
            <w:pPr>
              <w:pStyle w:val="style0"/>
              <w:spacing w:lineRule="auto" w:line="276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>
              <w:rPr>
                <w:bCs/>
                <w:color w:val="000000"/>
                <w:sz w:val="36"/>
                <w:szCs w:val="36"/>
                <w:rtl/>
              </w:rPr>
              <w:t>القدرات العقلية العليا</w:t>
            </w:r>
          </w:p>
          <w:p>
            <w:pPr>
              <w:pStyle w:val="style0"/>
              <w:spacing w:lineRule="auto" w:line="276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>
              <w:rPr>
                <w:bCs/>
                <w:color w:val="000000"/>
                <w:sz w:val="36"/>
                <w:szCs w:val="36"/>
                <w:rtl/>
              </w:rPr>
              <w:t>(</w:t>
            </w:r>
            <w:r>
              <w:rPr>
                <w:b/>
                <w:color w:val="000000"/>
                <w:sz w:val="36"/>
                <w:szCs w:val="36"/>
              </w:rPr>
              <w:t>15</w:t>
            </w:r>
            <w:r>
              <w:rPr>
                <w:bCs/>
                <w:color w:val="000000"/>
                <w:sz w:val="36"/>
                <w:szCs w:val="36"/>
                <w:rtl/>
              </w:rPr>
              <w:t>%)</w:t>
            </w:r>
          </w:p>
        </w:tc>
        <w:tc>
          <w:tcPr>
            <w:tcW w:w="1130" w:type="dxa"/>
            <w:tcBorders/>
            <w:shd w:val="clear" w:color="auto" w:fill="d9d9d9"/>
          </w:tcPr>
          <w:p>
            <w:pPr>
              <w:pStyle w:val="style0"/>
              <w:spacing w:lineRule="auto" w:line="276"/>
              <w:jc w:val="center"/>
              <w:rPr>
                <w:bCs/>
                <w:color w:val="000000"/>
                <w:sz w:val="36"/>
                <w:szCs w:val="36"/>
                <w:rtl/>
              </w:rPr>
            </w:pPr>
            <w:r>
              <w:rPr>
                <w:bCs/>
                <w:color w:val="000000"/>
                <w:sz w:val="36"/>
                <w:szCs w:val="36"/>
                <w:rtl/>
              </w:rPr>
              <w:t>المج</w:t>
            </w:r>
            <w:r>
              <w:rPr>
                <w:rFonts w:hint="cs"/>
                <w:bCs/>
                <w:color w:val="000000"/>
                <w:sz w:val="36"/>
                <w:szCs w:val="36"/>
                <w:rtl/>
              </w:rPr>
              <w:t>م</w:t>
            </w:r>
            <w:r>
              <w:rPr>
                <w:bCs/>
                <w:color w:val="000000"/>
                <w:sz w:val="36"/>
                <w:szCs w:val="36"/>
                <w:rtl/>
              </w:rPr>
              <w:t>وع</w:t>
            </w:r>
          </w:p>
        </w:tc>
      </w:tr>
      <w:tr>
        <w:tblPrEx/>
        <w:trPr>
          <w:trHeight w:val="380" w:hRule="atLeast"/>
        </w:trPr>
        <w:tc>
          <w:tcPr>
            <w:tcW w:w="3106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الكسور</w:t>
            </w:r>
          </w:p>
        </w:tc>
        <w:tc>
          <w:tcPr>
            <w:tcW w:w="128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1272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19%</w:t>
            </w:r>
          </w:p>
        </w:tc>
        <w:tc>
          <w:tcPr>
            <w:tcW w:w="118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365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70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835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130" w:type="dxa"/>
            <w:tcBorders/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7</w:t>
            </w:r>
          </w:p>
        </w:tc>
      </w:tr>
      <w:tr>
        <w:tblPrEx/>
        <w:trPr>
          <w:trHeight w:val="404" w:hRule="atLeast"/>
        </w:trPr>
        <w:tc>
          <w:tcPr>
            <w:tcW w:w="3106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الكسور العشرية</w:t>
            </w:r>
          </w:p>
        </w:tc>
        <w:tc>
          <w:tcPr>
            <w:tcW w:w="128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28</w:t>
            </w:r>
          </w:p>
        </w:tc>
        <w:tc>
          <w:tcPr>
            <w:tcW w:w="1272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25%</w:t>
            </w:r>
          </w:p>
        </w:tc>
        <w:tc>
          <w:tcPr>
            <w:tcW w:w="118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365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70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835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130" w:type="dxa"/>
            <w:tcBorders/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</w:tr>
      <w:tr>
        <w:tblPrEx/>
        <w:trPr>
          <w:trHeight w:val="380" w:hRule="atLeast"/>
        </w:trPr>
        <w:tc>
          <w:tcPr>
            <w:tcW w:w="3106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الأنماط والمعادلات</w:t>
            </w:r>
          </w:p>
        </w:tc>
        <w:tc>
          <w:tcPr>
            <w:tcW w:w="128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1272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18%</w:t>
            </w:r>
          </w:p>
        </w:tc>
        <w:tc>
          <w:tcPr>
            <w:tcW w:w="118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365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70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835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130" w:type="dxa"/>
            <w:tcBorders/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7</w:t>
            </w:r>
          </w:p>
        </w:tc>
      </w:tr>
      <w:tr>
        <w:tblPrEx/>
        <w:trPr>
          <w:trHeight w:val="404" w:hRule="atLeast"/>
        </w:trPr>
        <w:tc>
          <w:tcPr>
            <w:tcW w:w="3106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القياس</w:t>
            </w:r>
          </w:p>
        </w:tc>
        <w:tc>
          <w:tcPr>
            <w:tcW w:w="128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1272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19%</w:t>
            </w:r>
          </w:p>
        </w:tc>
        <w:tc>
          <w:tcPr>
            <w:tcW w:w="118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365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70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835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130" w:type="dxa"/>
            <w:tcBorders/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>
        <w:tblPrEx/>
        <w:trPr>
          <w:trHeight w:val="404" w:hRule="atLeast"/>
        </w:trPr>
        <w:tc>
          <w:tcPr>
            <w:tcW w:w="3106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الإحصاء والاحتمال</w:t>
            </w:r>
          </w:p>
        </w:tc>
        <w:tc>
          <w:tcPr>
            <w:tcW w:w="128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1272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19%</w:t>
            </w:r>
          </w:p>
        </w:tc>
        <w:tc>
          <w:tcPr>
            <w:tcW w:w="1180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365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700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615"/>
                <w:tab w:val="center" w:leader="none" w:pos="742"/>
              </w:tabs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835" w:type="dxa"/>
            <w:tcBorders/>
            <w:shd w:val="clear" w:color="auto" w:fill="ffffff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130" w:type="dxa"/>
            <w:tcBorders/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>
        <w:tblPrEx/>
        <w:trPr>
          <w:trHeight w:val="589" w:hRule="atLeast"/>
        </w:trPr>
        <w:tc>
          <w:tcPr>
            <w:tcW w:w="3106" w:type="dxa"/>
            <w:tcBorders/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  <w:rtl/>
              </w:rPr>
              <w:t>المجموع</w:t>
            </w:r>
          </w:p>
        </w:tc>
        <w:tc>
          <w:tcPr>
            <w:tcW w:w="1280" w:type="dxa"/>
            <w:tcBorders/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114</w:t>
            </w:r>
          </w:p>
        </w:tc>
        <w:tc>
          <w:tcPr>
            <w:tcW w:w="1272" w:type="dxa"/>
            <w:tcBorders/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100%</w:t>
            </w:r>
          </w:p>
        </w:tc>
        <w:tc>
          <w:tcPr>
            <w:tcW w:w="1180" w:type="dxa"/>
            <w:tcBorders/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40</w:t>
            </w:r>
          </w:p>
        </w:tc>
        <w:tc>
          <w:tcPr>
            <w:tcW w:w="1365" w:type="dxa"/>
            <w:tcBorders/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14</w:t>
            </w:r>
          </w:p>
        </w:tc>
        <w:tc>
          <w:tcPr>
            <w:tcW w:w="1700" w:type="dxa"/>
            <w:tcBorders/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1835" w:type="dxa"/>
            <w:tcBorders>
              <w:right w:val="thickThinSmallGap" w:sz="24" w:space="0" w:color="auto"/>
            </w:tcBorders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13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40</w:t>
            </w:r>
          </w:p>
        </w:tc>
      </w:tr>
    </w:tbl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jc w:val="both"/>
        <w:rPr>
          <w:sz w:val="36"/>
          <w:szCs w:val="36"/>
          <w:rtl/>
        </w:rPr>
      </w:pPr>
    </w:p>
    <w:p>
      <w:pPr>
        <w:pStyle w:val="style0"/>
        <w:jc w:val="both"/>
        <w:rPr>
          <w:sz w:val="36"/>
          <w:szCs w:val="36"/>
          <w:rtl/>
        </w:rPr>
      </w:pPr>
    </w:p>
    <w:p>
      <w:pPr>
        <w:pStyle w:val="style0"/>
        <w:jc w:val="both"/>
        <w:rPr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</w:rPr>
        <w:t xml:space="preserve">إعداد </w:t>
      </w:r>
      <w:r>
        <w:rPr>
          <w:rFonts w:hint="cs"/>
          <w:b/>
          <w:bCs/>
          <w:sz w:val="36"/>
          <w:szCs w:val="36"/>
          <w:rtl/>
          <w:lang w:bidi="ar-JO"/>
        </w:rPr>
        <w:t>المعلم</w:t>
      </w:r>
      <w:r>
        <w:rPr>
          <w:rFonts w:hint="cs"/>
          <w:b/>
          <w:bCs/>
          <w:sz w:val="36"/>
          <w:szCs w:val="36"/>
          <w:rtl/>
        </w:rPr>
        <w:t>ه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: </w:t>
      </w:r>
      <w:r>
        <w:rPr>
          <w:b/>
          <w:bCs/>
          <w:sz w:val="36"/>
          <w:szCs w:val="36"/>
          <w:lang w:bidi="ar-JO"/>
        </w:rPr>
        <w:t xml:space="preserve">                 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sz w:val="36"/>
          <w:szCs w:val="36"/>
          <w:lang w:bidi="ar-JO"/>
        </w:rPr>
        <w:t xml:space="preserve">           </w:t>
      </w:r>
      <w:r>
        <w:rPr>
          <w:sz w:val="36"/>
          <w:szCs w:val="36"/>
          <w:lang w:bidi="ar-JO"/>
        </w:rPr>
        <w:t xml:space="preserve">       </w:t>
      </w:r>
      <w:r>
        <w:rPr>
          <w:sz w:val="36"/>
          <w:szCs w:val="36"/>
          <w:lang w:bidi="ar-JO"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 xml:space="preserve">توقيع مدير المدرسة: </w:t>
      </w:r>
      <w:r>
        <w:rPr>
          <w:b/>
          <w:bCs/>
          <w:sz w:val="36"/>
          <w:szCs w:val="36"/>
        </w:rPr>
        <w:t xml:space="preserve">             </w:t>
      </w:r>
      <w:r>
        <w:rPr>
          <w:rFonts w:hint="cs"/>
          <w:b/>
          <w:bCs/>
          <w:sz w:val="36"/>
          <w:szCs w:val="36"/>
          <w:rtl/>
        </w:rPr>
        <w:t xml:space="preserve">            توقيع المشرف التربوي:</w:t>
      </w:r>
    </w:p>
    <w:p>
      <w:pPr>
        <w:pStyle w:val="style0"/>
        <w:jc w:val="both"/>
        <w:rPr>
          <w:sz w:val="36"/>
          <w:szCs w:val="36"/>
          <w:lang w:bidi="ar-JO"/>
        </w:rPr>
      </w:pPr>
    </w:p>
    <w:sectPr>
      <w:footerReference w:type="default" r:id="rId2"/>
      <w:pgSz w:w="16838" w:h="11906" w:orient="landscape"/>
      <w:pgMar w:top="902" w:right="1440" w:bottom="0" w:left="902" w:header="709" w:footer="709" w:gutter="0"/>
      <w:pgBorders w:zOrder="front" w:display="allPages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04"/>
      <w:jc w:val="right"/>
      <w:rPr/>
    </w:pPr>
  </w:p>
  <w:p>
    <w:pPr>
      <w:pStyle w:val="style4104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E02A94A"/>
    <w:lvl w:ilvl="0" w:tplc="04010001">
      <w:start w:val="1"/>
      <w:numFmt w:val="bullet"/>
      <w:lvlText w:val=""/>
      <w:lvlJc w:val="left"/>
      <w:pPr>
        <w:tabs>
          <w:tab w:val="left" w:leader="none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A6C3DAE"/>
    <w:lvl w:ilvl="0" w:tplc="9238F3B4">
      <w:start w:val="1"/>
      <w:numFmt w:val="decimal"/>
      <w:pStyle w:val="style2"/>
      <w:lvlText w:val="%1)"/>
      <w:lvlJc w:val="left"/>
      <w:pPr>
        <w:tabs>
          <w:tab w:val="left" w:leader="none" w:pos="4755"/>
        </w:tabs>
        <w:ind w:left="4755" w:right="720" w:hanging="360"/>
      </w:pPr>
      <w:rPr>
        <w:rFonts w:cs="Traditional Arabic" w:hint="cs"/>
        <w:sz w:val="32"/>
      </w:r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5475"/>
        </w:tabs>
        <w:ind w:left="5475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6195"/>
        </w:tabs>
        <w:ind w:left="6195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6915"/>
        </w:tabs>
        <w:ind w:left="6915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7635"/>
        </w:tabs>
        <w:ind w:left="7635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8355"/>
        </w:tabs>
        <w:ind w:left="8355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9075"/>
        </w:tabs>
        <w:ind w:left="9075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9795"/>
        </w:tabs>
        <w:ind w:left="9795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10515"/>
        </w:tabs>
        <w:ind w:left="10515" w:right="6480" w:hanging="180"/>
      </w:pPr>
    </w:lvl>
  </w:abstractNum>
  <w:abstractNum w:abstractNumId="2">
    <w:nsid w:val="00000002"/>
    <w:multiLevelType w:val="hybridMultilevel"/>
    <w:tmpl w:val="CE4CD904"/>
    <w:lvl w:ilvl="0" w:tplc="04010001">
      <w:start w:val="1"/>
      <w:numFmt w:val="bullet"/>
      <w:lvlText w:val=""/>
      <w:lvlJc w:val="left"/>
      <w:pPr>
        <w:tabs>
          <w:tab w:val="left" w:leader="none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750A02E"/>
    <w:lvl w:ilvl="0" w:tplc="0401000F">
      <w:start w:val="1"/>
      <w:numFmt w:val="decimal"/>
      <w:lvlText w:val="%1."/>
      <w:lvlJc w:val="left"/>
      <w:pPr>
        <w:tabs>
          <w:tab w:val="left" w:leader="none" w:pos="821"/>
        </w:tabs>
        <w:ind w:left="821" w:right="821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1541"/>
        </w:tabs>
        <w:ind w:left="1541" w:right="1541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2261"/>
        </w:tabs>
        <w:ind w:left="2261" w:right="2261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981"/>
        </w:tabs>
        <w:ind w:left="2981" w:right="2981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3701"/>
        </w:tabs>
        <w:ind w:left="3701" w:right="3701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4421"/>
        </w:tabs>
        <w:ind w:left="4421" w:right="4421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141"/>
        </w:tabs>
        <w:ind w:left="5141" w:right="5141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861"/>
        </w:tabs>
        <w:ind w:left="5861" w:right="5861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6581"/>
        </w:tabs>
        <w:ind w:left="6581" w:right="6581" w:hanging="180"/>
      </w:pPr>
    </w:lvl>
  </w:abstractNum>
  <w:abstractNum w:abstractNumId="4">
    <w:nsid w:val="00000004"/>
    <w:multiLevelType w:val="hybridMultilevel"/>
    <w:tmpl w:val="EB3C2038"/>
    <w:lvl w:ilvl="0" w:tplc="0401000F">
      <w:start w:val="1"/>
      <w:numFmt w:val="decimal"/>
      <w:lvlText w:val="%1."/>
      <w:lvlJc w:val="left"/>
      <w:pPr>
        <w:tabs>
          <w:tab w:val="left" w:leader="none" w:pos="360"/>
        </w:tabs>
        <w:ind w:left="36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right="6480" w:hanging="180"/>
      </w:pPr>
    </w:lvl>
  </w:abstractNum>
  <w:abstractNum w:abstractNumId="5">
    <w:nsid w:val="00000005"/>
    <w:multiLevelType w:val="hybridMultilevel"/>
    <w:tmpl w:val="ED58E5F6"/>
    <w:lvl w:ilvl="0" w:tplc="04010001">
      <w:start w:val="1"/>
      <w:numFmt w:val="bullet"/>
      <w:lvlText w:val=""/>
      <w:lvlJc w:val="left"/>
      <w:pPr>
        <w:tabs>
          <w:tab w:val="left" w:leader="none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AF2E922"/>
    <w:lvl w:ilvl="0" w:tplc="C5B2B766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  <w:b w:val="fals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0043408"/>
    <w:lvl w:ilvl="0" w:tplc="14BE0522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C7C61AC"/>
    <w:lvl w:ilvl="0" w:tplc="0401000F">
      <w:start w:val="1"/>
      <w:numFmt w:val="decimal"/>
      <w:lvlText w:val="%1."/>
      <w:lvlJc w:val="left"/>
      <w:pPr>
        <w:tabs>
          <w:tab w:val="left" w:leader="none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right="6480" w:hanging="180"/>
      </w:pPr>
    </w:lvl>
  </w:abstractNum>
  <w:abstractNum w:abstractNumId="9">
    <w:nsid w:val="00000009"/>
    <w:multiLevelType w:val="hybridMultilevel"/>
    <w:tmpl w:val="47B8DAE4"/>
    <w:lvl w:ilvl="0" w:tplc="1B2CAF66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81AF2DC"/>
    <w:lvl w:ilvl="0" w:tplc="04010001">
      <w:start w:val="1"/>
      <w:numFmt w:val="bullet"/>
      <w:lvlText w:val=""/>
      <w:lvlJc w:val="left"/>
      <w:pPr>
        <w:tabs>
          <w:tab w:val="left" w:leader="none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D6875A0"/>
    <w:lvl w:ilvl="0" w:tplc="EDAEE8CC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ascii="Times New Roman" w:cs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12">
    <w:nsid w:val="0000000C"/>
    <w:multiLevelType w:val="hybridMultilevel"/>
    <w:tmpl w:val="A33819A0"/>
    <w:lvl w:ilvl="0" w:tplc="FC3AF33A">
      <w:start w:val="5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34E8B1E"/>
    <w:lvl w:ilvl="0" w:tplc="04010001">
      <w:start w:val="1"/>
      <w:numFmt w:val="bullet"/>
      <w:lvlText w:val=""/>
      <w:lvlJc w:val="left"/>
      <w:pPr>
        <w:tabs>
          <w:tab w:val="left" w:leader="none" w:pos="360"/>
        </w:tabs>
        <w:ind w:left="36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4EAAB90"/>
    <w:lvl w:ilvl="0" w:tplc="63F8BB8E">
      <w:start w:val="1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75A8812"/>
    <w:lvl w:ilvl="0" w:tplc="04010001">
      <w:start w:val="1"/>
      <w:numFmt w:val="bullet"/>
      <w:lvlText w:val=""/>
      <w:lvlJc w:val="left"/>
      <w:pPr>
        <w:tabs>
          <w:tab w:val="left" w:leader="none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0EEA596"/>
    <w:lvl w:ilvl="0" w:tplc="04010001">
      <w:start w:val="1"/>
      <w:numFmt w:val="bullet"/>
      <w:lvlText w:val=""/>
      <w:lvlJc w:val="left"/>
      <w:pPr>
        <w:tabs>
          <w:tab w:val="left" w:leader="none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12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15"/>
  </w:num>
  <w:num w:numId="11">
    <w:abstractNumId w:val="10"/>
  </w:num>
  <w:num w:numId="12">
    <w:abstractNumId w:val="8"/>
  </w:num>
  <w:num w:numId="13">
    <w:abstractNumId w:val="2"/>
  </w:num>
  <w:num w:numId="14">
    <w:abstractNumId w:val="16"/>
  </w:num>
  <w:num w:numId="15">
    <w:abstractNumId w:val="0"/>
  </w:num>
  <w:num w:numId="16">
    <w:abstractNumId w:val="4"/>
  </w:num>
  <w:num w:numId="1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1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eastAsia="ar-SA"/>
    </w:rPr>
  </w:style>
  <w:style w:type="paragraph" w:styleId="style2">
    <w:name w:val="heading 2"/>
    <w:basedOn w:val="style0"/>
    <w:next w:val="style0"/>
    <w:link w:val="style4097"/>
    <w:qFormat/>
    <w:pPr>
      <w:keepNext/>
      <w:framePr w:hSpace="180" w:wrap="around" w:hAnchor="margin" w:vAnchor="text" w:y="142"/>
      <w:numPr>
        <w:ilvl w:val="0"/>
        <w:numId w:val="1"/>
      </w:numPr>
      <w:ind w:left="720" w:right="0"/>
      <w:jc w:val="lowKashida"/>
      <w:outlineLvl w:val="1"/>
    </w:pPr>
    <w:rPr>
      <w:b/>
      <w:bCs/>
      <w:noProof/>
    </w:rPr>
  </w:style>
  <w:style w:type="paragraph" w:styleId="style3">
    <w:name w:val="heading 3"/>
    <w:basedOn w:val="style0"/>
    <w:next w:val="style0"/>
    <w:link w:val="style4098"/>
    <w:qFormat/>
    <w:pPr>
      <w:keepNext/>
      <w:outlineLvl w:val="2"/>
    </w:pPr>
    <w:rPr>
      <w:b/>
      <w:bCs/>
      <w:noProof/>
    </w:rPr>
  </w:style>
  <w:style w:type="paragraph" w:styleId="style5">
    <w:name w:val="heading 5"/>
    <w:basedOn w:val="style0"/>
    <w:next w:val="style0"/>
    <w:link w:val="style4099"/>
    <w:qFormat/>
    <w:pPr>
      <w:keepNext/>
      <w:spacing w:lineRule="auto" w:line="480"/>
      <w:outlineLvl w:val="4"/>
    </w:pPr>
    <w:rPr>
      <w:rFonts w:ascii="Arial" w:cs="Arial" w:hAnsi="Arial"/>
      <w:b/>
      <w:bCs/>
      <w:sz w:val="32"/>
      <w:szCs w:val="32"/>
    </w:rPr>
  </w:style>
  <w:style w:type="paragraph" w:styleId="style6">
    <w:name w:val="heading 6"/>
    <w:basedOn w:val="style0"/>
    <w:next w:val="style0"/>
    <w:link w:val="style4100"/>
    <w:qFormat/>
    <w:pPr>
      <w:keepNext/>
      <w:spacing w:lineRule="auto" w:line="480"/>
      <w:jc w:val="center"/>
      <w:outlineLvl w:val="5"/>
    </w:pPr>
    <w:rPr>
      <w:rFonts w:ascii="Arial" w:cs="Arial" w:hAnsi="Arial"/>
      <w:b/>
      <w:bCs/>
      <w:sz w:val="36"/>
      <w:szCs w:val="36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عنوان 2 Char"/>
    <w:basedOn w:val="style65"/>
    <w:next w:val="style4097"/>
    <w:link w:val="style2"/>
    <w:rPr>
      <w:b/>
      <w:bCs/>
      <w:noProof/>
      <w:sz w:val="24"/>
      <w:szCs w:val="24"/>
      <w:lang w:eastAsia="ar-SA"/>
    </w:rPr>
  </w:style>
  <w:style w:type="character" w:customStyle="1" w:styleId="style4098">
    <w:name w:val="عنوان 3 Char"/>
    <w:basedOn w:val="style65"/>
    <w:next w:val="style4098"/>
    <w:link w:val="style3"/>
    <w:rPr>
      <w:b/>
      <w:bCs/>
      <w:noProof/>
      <w:sz w:val="24"/>
      <w:szCs w:val="24"/>
      <w:lang w:eastAsia="ar-SA"/>
    </w:rPr>
  </w:style>
  <w:style w:type="character" w:customStyle="1" w:styleId="style4099">
    <w:name w:val="عنوان 5 Char"/>
    <w:basedOn w:val="style65"/>
    <w:next w:val="style4099"/>
    <w:link w:val="style5"/>
    <w:rPr>
      <w:rFonts w:ascii="Arial" w:cs="Arial" w:hAnsi="Arial"/>
      <w:b/>
      <w:bCs/>
      <w:sz w:val="32"/>
      <w:szCs w:val="32"/>
      <w:lang w:eastAsia="ar-SA"/>
    </w:rPr>
  </w:style>
  <w:style w:type="character" w:customStyle="1" w:styleId="style4100">
    <w:name w:val="عنوان 6 Char"/>
    <w:basedOn w:val="style65"/>
    <w:next w:val="style4100"/>
    <w:link w:val="style6"/>
    <w:rPr>
      <w:rFonts w:ascii="Arial" w:cs="Arial" w:hAnsi="Arial"/>
      <w:b/>
      <w:bCs/>
      <w:sz w:val="36"/>
      <w:szCs w:val="36"/>
      <w:lang w:eastAsia="ar-SA"/>
    </w:rPr>
  </w:style>
  <w:style w:type="paragraph" w:styleId="style66">
    <w:name w:val="Body Text"/>
    <w:basedOn w:val="style0"/>
    <w:next w:val="style66"/>
    <w:link w:val="style4101"/>
    <w:pPr/>
    <w:rPr>
      <w:b/>
      <w:bCs/>
      <w:noProof/>
      <w:sz w:val="32"/>
      <w:szCs w:val="32"/>
    </w:rPr>
  </w:style>
  <w:style w:type="character" w:customStyle="1" w:styleId="style4101">
    <w:name w:val="نص أساسي Char"/>
    <w:basedOn w:val="style65"/>
    <w:next w:val="style4101"/>
    <w:link w:val="style66"/>
    <w:rPr>
      <w:b/>
      <w:bCs/>
      <w:noProof/>
      <w:sz w:val="32"/>
      <w:szCs w:val="32"/>
      <w:lang w:eastAsia="ar-SA"/>
    </w:rPr>
  </w:style>
  <w:style w:type="paragraph" w:customStyle="1" w:styleId="style4102">
    <w:name w:val="رأس صفحة"/>
    <w:basedOn w:val="style0"/>
    <w:next w:val="style4102"/>
    <w:link w:val="style4103"/>
    <w:pPr>
      <w:tabs>
        <w:tab w:val="center" w:leader="none" w:pos="4153"/>
        <w:tab w:val="right" w:leader="none" w:pos="8306"/>
      </w:tabs>
    </w:pPr>
    <w:rPr/>
  </w:style>
  <w:style w:type="character" w:customStyle="1" w:styleId="style4103">
    <w:name w:val="رأس صفحة Char"/>
    <w:basedOn w:val="style65"/>
    <w:next w:val="style4103"/>
    <w:link w:val="style4102"/>
    <w:rPr>
      <w:sz w:val="24"/>
      <w:szCs w:val="24"/>
      <w:lang w:eastAsia="ar-SA"/>
    </w:rPr>
  </w:style>
  <w:style w:type="paragraph" w:customStyle="1" w:styleId="style4104">
    <w:name w:val="تذييل صفحة"/>
    <w:basedOn w:val="style0"/>
    <w:next w:val="style4104"/>
    <w:link w:val="style4105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5">
    <w:name w:val="تذييل صفحة Char"/>
    <w:basedOn w:val="style65"/>
    <w:next w:val="style4105"/>
    <w:link w:val="style4104"/>
    <w:uiPriority w:val="99"/>
    <w:rPr>
      <w:sz w:val="24"/>
      <w:szCs w:val="24"/>
      <w:lang w:eastAsia="ar-SA"/>
    </w:rPr>
  </w:style>
  <w:style w:type="paragraph" w:styleId="style153">
    <w:name w:val="Balloon Text"/>
    <w:basedOn w:val="style0"/>
    <w:next w:val="style153"/>
    <w:link w:val="style4106"/>
    <w:pPr/>
    <w:rPr>
      <w:rFonts w:ascii="Tahoma" w:cs="Tahoma" w:hAnsi="Tahoma"/>
      <w:sz w:val="16"/>
      <w:szCs w:val="16"/>
    </w:rPr>
  </w:style>
  <w:style w:type="character" w:customStyle="1" w:styleId="style4106">
    <w:name w:val="نص في بالون Char"/>
    <w:basedOn w:val="style65"/>
    <w:next w:val="style4106"/>
    <w:link w:val="style153"/>
    <w:rPr>
      <w:rFonts w:ascii="Tahoma" w:cs="Tahoma" w:hAnsi="Tahoma"/>
      <w:sz w:val="16"/>
      <w:szCs w:val="16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95</Words>
  <Pages>1</Pages>
  <Characters>384</Characters>
  <Application>WPS Office</Application>
  <DocSecurity>0</DocSecurity>
  <Paragraphs>95</Paragraphs>
  <ScaleCrop>false</ScaleCrop>
  <Company>asd.com</Company>
  <LinksUpToDate>false</LinksUpToDate>
  <CharactersWithSpaces>539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٢٠٢٤-٠٥-٠٨T٠٤:٤١:٠٠Z</dcterms:created>
  <dc:creator>asd</dc:creator>
  <lastModifiedBy>SM-S928B</lastModifiedBy>
  <lastPrinted>٢٠١٤-٠٩-٢٠T٢٢:١٢:٠٠Z</lastPrinted>
  <dcterms:modified xsi:type="dcterms:W3CDTF">٢٠٢٦-٠٤-٠٨T١٧:٤٦:٥٧Z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cc3669a49c634aadb7a05638085a5324</vt:lpwstr>
  </property>
</Properties>
</file>