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2432"/>
        </w:tabs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432"/>
        </w:tabs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اختبار الشهر الثاني تربية مهنية للصف السابع</w:t>
      </w:r>
    </w:p>
    <w:p>
      <w:pPr>
        <w:pStyle w:val="style0"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الفصل الدراسي الثاني </w:t>
      </w:r>
    </w:p>
    <w:p>
      <w:pPr>
        <w:pStyle w:val="style0"/>
        <w:rPr>
          <w:b/>
          <w:bCs/>
          <w:color w:val="0070c0"/>
          <w:sz w:val="32"/>
          <w:szCs w:val="32"/>
          <w:lang w:bidi="ar-JO"/>
        </w:rPr>
      </w:pPr>
      <w:r>
        <w:rPr>
          <w:rFonts w:hint="cs"/>
          <w:b/>
          <w:bCs/>
          <w:color w:val="0070c0"/>
          <w:sz w:val="32"/>
          <w:szCs w:val="32"/>
          <w:rtl/>
          <w:lang w:bidi="ar-DZ"/>
        </w:rPr>
        <w:t xml:space="preserve">موقع الايمان التعليمي </w:t>
      </w:r>
    </w:p>
    <w:p>
      <w:pPr>
        <w:pStyle w:val="style0"/>
        <w:rPr>
          <w:b/>
          <w:bCs/>
          <w:color w:val="0070c0"/>
          <w:sz w:val="32"/>
          <w:szCs w:val="32"/>
          <w:lang w:bidi="ar-JO"/>
        </w:rPr>
      </w:pPr>
    </w:p>
    <w:p>
      <w:pPr>
        <w:pStyle w:val="style0"/>
        <w:rPr>
          <w:rFonts w:ascii="Arial" w:hAnsi="Arial"/>
          <w:b/>
          <w:bCs/>
          <w:sz w:val="32"/>
          <w:szCs w:val="32"/>
          <w:lang w:bidi="ar-JO"/>
        </w:rPr>
      </w:pP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269045</wp:posOffset>
                </wp:positionH>
                <wp:positionV relativeFrom="page">
                  <wp:posOffset>1844266</wp:posOffset>
                </wp:positionV>
                <wp:extent cx="6958586" cy="39070"/>
                <wp:effectExtent l="0" t="0" r="0" b="0"/>
                <wp:wrapNone/>
                <wp:docPr id="102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958586" cy="39070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8" fillcolor="white" stroked="t" from="21.184717pt,145.21786pt" to="569.1049pt,148.29428pt" style="position:absolute;z-index:2;mso-position-horizontal-relative:page;mso-position-vertical-relative:page;mso-width-relative:page;mso-height-relative:page;mso-wrap-distance-left:0.0pt;mso-wrap-distance-right:0.0pt;visibility:visible;">
                <v:stroke color="#666666" weight="1.0pt"/>
                <v:fill/>
              </v:line>
            </w:pict>
          </mc:Fallback>
        </mc:AlternateConten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​السؤال الأول: معاني المصطلحات (اكتب المفهوم المناسب)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​(____________): عملية تهدف إلى مساعدة الفرد على تحديد أهدافه المهنية المستقبلية واختيار المسار الأنسب لتحقيقها.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​(____________): الأنشطة التي ينجذب إليها الفرد ويشعر بالشغف نحوها أو يستمتع بالقيام بها.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​(____________): وثيقة موجزة يقدمها الشخص للتعريف بنفسه لجهة التوظيف، تحتوي على مؤهلاته وخبراته وإنجازاته.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​(____________): التزام الموظف بالمبادئ الأخلاقية والسلوكيات الصحيحة في مكان العمل.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​السؤال الثاني: ضع دائرة حول رمز الإجابة الصحيحة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​1. الهدف الرئيس من "المسار الأكاديمي" هو: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default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أ- التدرب على المهارات المهنية.</w:t>
      </w: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 xml:space="preserve">    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ب- التأهل للدراسة الجامعية.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ج- الحصول على شهادة BTEC.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​2. نظام التقييم (Distinction) في برنامج BTEC يعني: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أ- ناجح.</w:t>
      </w: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 xml:space="preserve">       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ب- تفوق.</w:t>
      </w: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 xml:space="preserve">     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ج- امتياز.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​3. من طرق استخدام لغة الجسد الإيجابية أثناء المقابلة الشخصية: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أ- تجنب التواصل البصري.</w:t>
      </w: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 xml:space="preserve">  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ب- الجلوس باستقامة مع الحفاظ على مستوى الكتفين.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ج- المبالغة في حركات اليدين.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​4. أحد المكونات الأساسية للسيرة الذاتية ويشمل (الجوائز والشهادات التقديرية):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أ- المعلومات الشخصية.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ب- الخبرات العملية.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ج- الإنجازات.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​السؤال الثالث: أجب عما يلي (عدد واذكر)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​1. اذكر (اثنين فقط) من "شركاء النجاح" في اختيار المسار الدراسي والمهني 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​..................................................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​..................................................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​2. عدد (ثلاثة) من الصفات التي تتحقق بها المصداقية المهنية في العمل: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​..................................................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​..................................................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​..................................................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​3. اذكر خطوتين من خطوات كتابة السيرة الذاتية: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​..................................................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​..................................................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​4. ما هي الشهادات التي يحصل عليها الطالب بعد إنهاء برنامج (BTEC)؟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​..................................................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​..................................................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ff0000"/>
          <w:sz w:val="32"/>
          <w:szCs w:val="32"/>
          <w:lang w:bidi="ar-JO"/>
        </w:rPr>
      </w:pPr>
      <w:r>
        <w:rPr>
          <w:rFonts w:ascii="Arial" w:hAnsi="Arial" w:hint="cs"/>
          <w:b/>
          <w:bCs/>
          <w:color w:val="ff0000"/>
          <w:sz w:val="32"/>
          <w:szCs w:val="32"/>
          <w:rtl/>
          <w:lang w:bidi="ar-DZ"/>
        </w:rPr>
        <w:t>الاجابات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​المصطلحات: التخطيط المهني، الميول المهنية، السيرة الذاتية، المصداقية المهنية.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​الدوائر: 1 (ب)، 2 (ج)، 3 (ب)، 4 (ج).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​التعداد: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​شركاء النجاح: الأهل، لجنة التوجيه المهني في المدرسة.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​الصفات: الصدق والنزاهة، احترام الخصوصية، الأمانة، المسؤولية.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​شهادات BTEC: شهادة من شركة Pearson، شهادة مدرسية من وزارة التربية والتعليم.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center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 xml:space="preserve">انتهت الاسئلة 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center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 xml:space="preserve">اعداد فريق موقع الايمان 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center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/>
          <w:b/>
          <w:bCs/>
          <w:sz w:val="32"/>
          <w:szCs w:val="32"/>
          <w:lang w:bidi="ar-JO"/>
        </w:rPr>
        <w:fldChar w:fldCharType="begin"/>
      </w:r>
      <w:r>
        <w:rPr>
          <w:rFonts w:ascii="Arial" w:hAnsi="Arial"/>
          <w:b/>
          <w:bCs/>
          <w:sz w:val="32"/>
          <w:szCs w:val="32"/>
          <w:lang w:bidi="ar-JO"/>
        </w:rPr>
        <w:instrText xml:space="preserve"> HYPERLINK "https://alemancenter.com" \o "https://alemancenter.com"</w:instrText>
      </w:r>
      <w:r>
        <w:rPr>
          <w:rFonts w:ascii="Arial" w:hAnsi="Arial"/>
          <w:b/>
          <w:bCs/>
          <w:sz w:val="32"/>
          <w:szCs w:val="32"/>
          <w:lang w:bidi="ar-JO"/>
        </w:rPr>
        <w:fldChar w:fldCharType="separate"/>
      </w:r>
      <w:r>
        <w:rPr>
          <w:rStyle w:val="style85"/>
          <w:rFonts w:ascii="Arial" w:hAnsi="Arial"/>
          <w:b/>
          <w:bCs/>
          <w:sz w:val="32"/>
          <w:szCs w:val="32"/>
          <w:lang w:bidi="ar-JO"/>
        </w:rPr>
        <w:t>https://alemancenter.com</w:t>
      </w:r>
      <w:r>
        <w:rPr>
          <w:rFonts w:ascii="Arial" w:hAnsi="Arial"/>
          <w:b/>
          <w:bCs/>
          <w:sz w:val="32"/>
          <w:szCs w:val="32"/>
          <w:lang w:bidi="ar-JO"/>
        </w:rPr>
        <w:fldChar w:fldCharType="end"/>
      </w:r>
    </w:p>
    <w:sectPr>
      <w:headerReference w:type="even" r:id="rId2"/>
      <w:headerReference w:type="first" r:id="rId3"/>
      <w:pgSz w:w="11906" w:h="16838" w:orient="portrait" w:code="9"/>
      <w:pgMar w:top="-737" w:right="1286" w:bottom="1440" w:left="1797" w:header="709" w:footer="709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raditional Arabic"/>
    <w:panose1 w:val="02020603050000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altName w:val="DecoType Naskh Variants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val="en-US" w:eastAsia="en-US"/>
      </w:rPr>
      <w:drawing>
        <wp:anchor distT="0" distB="0" distL="0" distR="0" simplePos="false" relativeHeight="3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7485" cy="5640705"/>
          <wp:effectExtent l="0" t="0" r="0" b="0"/>
          <wp:wrapNone/>
          <wp:docPr id="4097" name="_x0000_t75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277485" cy="5640705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val="en-US" w:eastAsia="en-US"/>
      </w:rPr>
      <w:drawing>
        <wp:anchor distT="0" distB="0" distL="0" distR="0" simplePos="false" relativeHeight="2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7485" cy="5640705"/>
          <wp:effectExtent l="0" t="0" r="0" b="0"/>
          <wp:wrapNone/>
          <wp:docPr id="4098" name="_x0000_t75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277485" cy="5640705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CFCB434"/>
    <w:lvl w:ilvl="0" w:tplc="E4B8040C">
      <w:start w:val="1"/>
      <w:numFmt w:val="decimal"/>
      <w:lvlText w:val="%1-"/>
      <w:lvlJc w:val="left"/>
      <w:pPr>
        <w:ind w:left="9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3" w:hanging="360"/>
      </w:pPr>
    </w:lvl>
    <w:lvl w:ilvl="2" w:tplc="0409001B">
      <w:start w:val="1"/>
      <w:numFmt w:val="lowerRoman"/>
      <w:lvlText w:val="%3."/>
      <w:lvlJc w:val="right"/>
      <w:pPr>
        <w:ind w:left="1533" w:hanging="180"/>
      </w:pPr>
    </w:lvl>
    <w:lvl w:ilvl="3" w:tplc="0409000F">
      <w:start w:val="1"/>
      <w:numFmt w:val="decimal"/>
      <w:lvlText w:val="%4."/>
      <w:lvlJc w:val="left"/>
      <w:pPr>
        <w:ind w:left="2253" w:hanging="360"/>
      </w:pPr>
    </w:lvl>
    <w:lvl w:ilvl="4" w:tplc="04090019">
      <w:start w:val="1"/>
      <w:numFmt w:val="lowerLetter"/>
      <w:lvlText w:val="%5."/>
      <w:lvlJc w:val="left"/>
      <w:pPr>
        <w:ind w:left="2973" w:hanging="360"/>
      </w:pPr>
    </w:lvl>
    <w:lvl w:ilvl="5" w:tplc="0409001B">
      <w:start w:val="1"/>
      <w:numFmt w:val="lowerRoman"/>
      <w:lvlText w:val="%6."/>
      <w:lvlJc w:val="right"/>
      <w:pPr>
        <w:ind w:left="3693" w:hanging="180"/>
      </w:pPr>
    </w:lvl>
    <w:lvl w:ilvl="6" w:tplc="0409000F">
      <w:start w:val="1"/>
      <w:numFmt w:val="decimal"/>
      <w:lvlText w:val="%7."/>
      <w:lvlJc w:val="left"/>
      <w:pPr>
        <w:ind w:left="4413" w:hanging="360"/>
      </w:pPr>
    </w:lvl>
    <w:lvl w:ilvl="7" w:tplc="04090019">
      <w:start w:val="1"/>
      <w:numFmt w:val="lowerLetter"/>
      <w:lvlText w:val="%8."/>
      <w:lvlJc w:val="left"/>
      <w:pPr>
        <w:ind w:left="5133" w:hanging="360"/>
      </w:pPr>
    </w:lvl>
    <w:lvl w:ilvl="8" w:tplc="0409001B">
      <w:start w:val="1"/>
      <w:numFmt w:val="lowerRoman"/>
      <w:lvlText w:val="%9."/>
      <w:lvlJc w:val="right"/>
      <w:pPr>
        <w:ind w:left="5853" w:hanging="180"/>
      </w:pPr>
    </w:lvl>
  </w:abstractNum>
  <w:abstractNum w:abstractNumId="1">
    <w:nsid w:val="00000001"/>
    <w:multiLevelType w:val="hybridMultilevel"/>
    <w:tmpl w:val="AD16A480"/>
    <w:lvl w:ilvl="0" w:tplc="0658C8EC">
      <w:start w:val="1"/>
      <w:numFmt w:val="decimal"/>
      <w:lvlText w:val="%1-"/>
      <w:lvlJc w:val="left"/>
      <w:pPr>
        <w:ind w:left="5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3" w:hanging="360"/>
      </w:pPr>
    </w:lvl>
    <w:lvl w:ilvl="2" w:tplc="0409001B">
      <w:start w:val="1"/>
      <w:numFmt w:val="lowerRoman"/>
      <w:lvlText w:val="%3."/>
      <w:lvlJc w:val="right"/>
      <w:pPr>
        <w:ind w:left="1983" w:hanging="180"/>
      </w:pPr>
    </w:lvl>
    <w:lvl w:ilvl="3" w:tplc="0409000F">
      <w:start w:val="1"/>
      <w:numFmt w:val="decimal"/>
      <w:lvlText w:val="%4."/>
      <w:lvlJc w:val="left"/>
      <w:pPr>
        <w:ind w:left="2703" w:hanging="360"/>
      </w:pPr>
    </w:lvl>
    <w:lvl w:ilvl="4" w:tplc="04090019">
      <w:start w:val="1"/>
      <w:numFmt w:val="lowerLetter"/>
      <w:lvlText w:val="%5."/>
      <w:lvlJc w:val="left"/>
      <w:pPr>
        <w:ind w:left="3423" w:hanging="360"/>
      </w:pPr>
    </w:lvl>
    <w:lvl w:ilvl="5" w:tplc="0409001B">
      <w:start w:val="1"/>
      <w:numFmt w:val="lowerRoman"/>
      <w:lvlText w:val="%6."/>
      <w:lvlJc w:val="right"/>
      <w:pPr>
        <w:ind w:left="4143" w:hanging="180"/>
      </w:pPr>
    </w:lvl>
    <w:lvl w:ilvl="6" w:tplc="0409000F">
      <w:start w:val="1"/>
      <w:numFmt w:val="decimal"/>
      <w:lvlText w:val="%7."/>
      <w:lvlJc w:val="left"/>
      <w:pPr>
        <w:ind w:left="4863" w:hanging="360"/>
      </w:pPr>
    </w:lvl>
    <w:lvl w:ilvl="7" w:tplc="04090019">
      <w:start w:val="1"/>
      <w:numFmt w:val="lowerLetter"/>
      <w:lvlText w:val="%8."/>
      <w:lvlJc w:val="left"/>
      <w:pPr>
        <w:ind w:left="5583" w:hanging="360"/>
      </w:pPr>
    </w:lvl>
    <w:lvl w:ilvl="8" w:tplc="0409001B">
      <w:start w:val="1"/>
      <w:numFmt w:val="lowerRoman"/>
      <w:lvlText w:val="%9."/>
      <w:lvlJc w:val="right"/>
      <w:pPr>
        <w:ind w:left="63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Calibri" w:cs="Arial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رأس صفحة Char"/>
    <w:basedOn w:val="style65"/>
    <w:next w:val="style4097"/>
    <w:link w:val="style31"/>
    <w:rPr>
      <w:rFonts w:ascii="Calibri" w:cs="Arial" w:eastAsia="Calibri" w:hAnsi="Calibri"/>
    </w:rPr>
  </w:style>
  <w:style w:type="paragraph" w:styleId="style31">
    <w:name w:val="header"/>
    <w:basedOn w:val="style0"/>
    <w:next w:val="style31"/>
    <w:link w:val="style4097"/>
    <w:pPr>
      <w:tabs>
        <w:tab w:val="center" w:leader="none" w:pos="4513"/>
        <w:tab w:val="right" w:leader="none" w:pos="9026"/>
      </w:tabs>
    </w:pPr>
    <w:rPr/>
  </w:style>
  <w:style w:type="character" w:customStyle="1" w:styleId="style4098">
    <w:name w:val="رأس صفحة Char1"/>
    <w:basedOn w:val="style65"/>
    <w:next w:val="style4098"/>
    <w:link w:val="style31"/>
    <w:uiPriority w:val="99"/>
    <w:rPr>
      <w:rFonts w:ascii="Calibri" w:cs="Arial" w:eastAsia="Calibri" w:hAnsi="Calibri"/>
    </w:rPr>
  </w:style>
  <w:style w:type="paragraph" w:styleId="style179">
    <w:name w:val="List Paragraph"/>
    <w:basedOn w:val="style0"/>
    <w:next w:val="style179"/>
    <w:qFormat/>
    <w:pPr>
      <w:bidi w:val="false"/>
      <w:spacing w:after="200" w:lineRule="auto" w:line="276"/>
      <w:ind w:left="720"/>
      <w:contextualSpacing/>
    </w:pPr>
    <w:rPr/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eastAsia="Calibri" w:hAnsi="Tahoma"/>
      <w:sz w:val="16"/>
      <w:szCs w:val="16"/>
    </w:rPr>
  </w:style>
  <w:style w:type="character" w:styleId="style85">
    <w:name w:val="Hyperlink"/>
    <w:basedOn w:val="style65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274</Words>
  <Pages>1</Pages>
  <Characters>1943</Characters>
  <Application>WPS Office</Application>
  <DocSecurity>0</DocSecurity>
  <Paragraphs>85</Paragraphs>
  <ScaleCrop>false</ScaleCrop>
  <LinksUpToDate>false</LinksUpToDate>
  <CharactersWithSpaces>2200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٢٠٢٢-٠٥-١٤T١٩:٥٦:٠٠Z</dcterms:created>
  <dc:creator>mabsoot mwaise</dc:creator>
  <lastModifiedBy>SM-S928B</lastModifiedBy>
  <dcterms:modified xsi:type="dcterms:W3CDTF">٢٠٢٦-٠٤-٠٣T١٥:٠٢:٠١Z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0fd770ea008c4b42b0369fc86e0927fe</vt:lpwstr>
  </property>
</Properties>
</file>