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432"/>
        </w:tabs>
        <w:rPr>
          <w:rFonts w:hint="cs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432"/>
        </w:tabs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DZ"/>
        </w:rPr>
        <w:t xml:space="preserve">اختبار الشهر الثاني تربية مهنية للصف الرابع </w:t>
      </w:r>
    </w:p>
    <w:p>
      <w:pPr>
        <w:pStyle w:val="style0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DZ"/>
        </w:rPr>
        <w:t xml:space="preserve">الفصل الدراسي الثاني </w:t>
      </w:r>
    </w:p>
    <w:p>
      <w:pPr>
        <w:pStyle w:val="style0"/>
        <w:rPr>
          <w:color w:val="0070c0"/>
          <w:sz w:val="28"/>
          <w:szCs w:val="28"/>
          <w:lang w:bidi="ar-JO"/>
        </w:rPr>
      </w:pPr>
      <w:r>
        <w:rPr>
          <w:rFonts w:hint="cs"/>
          <w:color w:val="0070c0"/>
          <w:sz w:val="28"/>
          <w:szCs w:val="28"/>
          <w:rtl/>
          <w:lang w:bidi="ar-DZ"/>
        </w:rPr>
        <w:t xml:space="preserve">موقع الايمان التعليمي </w:t>
      </w:r>
    </w:p>
    <w:p>
      <w:pPr>
        <w:pStyle w:val="style0"/>
        <w:rPr>
          <w:color w:val="0070c0"/>
          <w:sz w:val="28"/>
          <w:szCs w:val="28"/>
          <w:lang w:bidi="ar-JO"/>
        </w:rPr>
      </w:pPr>
    </w:p>
    <w:p>
      <w:pPr>
        <w:pStyle w:val="style0"/>
        <w:rPr>
          <w:rFonts w:hint="cs"/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style="position:absolute;margin-left:31.04pt;margin-top:119.86pt;width:539.45pt;height:0.05pt;z-index:2;mso-position-horizontal-relative:page;mso-position-vertical-relative:page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default"/>
          <w:b/>
          <w:bCs/>
          <w:sz w:val="28"/>
          <w:szCs w:val="28"/>
          <w:rtl/>
          <w:lang w:val="en-US" w:bidi="ar-DZ"/>
        </w:rPr>
      </w:pPr>
      <w:r>
        <w:rPr>
          <w:rFonts w:ascii="Arial" w:hAnsi="Arial" w:hint="default"/>
          <w:b/>
          <w:bCs/>
          <w:sz w:val="28"/>
          <w:szCs w:val="28"/>
          <w:rtl/>
          <w:lang w:val="en-US" w:bidi="ar-DZ"/>
        </w:rPr>
        <w:t>​السؤال الأول: ضع دائرة حول رمز الإجابة الصحيحة: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default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default"/>
          <w:b/>
          <w:bCs/>
          <w:sz w:val="28"/>
          <w:szCs w:val="28"/>
          <w:rtl/>
          <w:lang w:val="en-US" w:bidi="ar-DZ"/>
        </w:rPr>
        <w:t>​الهدف من العناية بالمظهر الشخصي هو: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default"/>
          <w:b/>
          <w:bCs/>
          <w:sz w:val="28"/>
          <w:szCs w:val="28"/>
          <w:rtl/>
          <w:lang w:val="en-US" w:bidi="ar-DZ"/>
        </w:rPr>
        <w:t xml:space="preserve">​أ- زيادة الثقة بالنفس.   ​ب- الوقاية من الأمراض    ​ج- قبول الآخرين لنا.    ​د- جميع ما ذكر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default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default"/>
          <w:b/>
          <w:bCs/>
          <w:sz w:val="28"/>
          <w:szCs w:val="28"/>
          <w:rtl/>
          <w:lang w:val="en-US" w:bidi="ar-DZ"/>
        </w:rPr>
        <w:t>​أي من الأدوات التالية تعتبر "أداة خاصة" لا يجوز مشاركتها مع الآخرين؟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default"/>
          <w:b/>
          <w:bCs/>
          <w:sz w:val="28"/>
          <w:szCs w:val="28"/>
          <w:rtl/>
          <w:lang w:val="en-US" w:bidi="ar-DZ"/>
        </w:rPr>
        <w:t>​أ- معجون الأسنان.   ​ب- فرشاة الأسنان.    ​ج- مرآة الحمام.      ​د- سجادة الصلاة.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default"/>
          <w:b/>
          <w:bCs/>
          <w:sz w:val="28"/>
          <w:szCs w:val="28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default"/>
          <w:b/>
          <w:bCs/>
          <w:sz w:val="28"/>
          <w:szCs w:val="28"/>
          <w:rtl/>
          <w:lang w:val="en-US" w:bidi="ar-DZ"/>
        </w:rPr>
        <w:t>​واحدة من فوائد الشعر للإنسان هي: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default"/>
          <w:b/>
          <w:bCs/>
          <w:sz w:val="28"/>
          <w:szCs w:val="28"/>
          <w:rtl/>
          <w:lang w:val="en-US" w:bidi="ar-DZ"/>
        </w:rPr>
        <w:t>​أ- حماية الرأس من الأشعة الضارة.        ​ب- تقليل فقد حرارة الجسم في الأجواء الباردة.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default"/>
          <w:b/>
          <w:bCs/>
          <w:sz w:val="28"/>
          <w:szCs w:val="28"/>
          <w:rtl/>
          <w:lang w:val="en-US" w:bidi="ar-DZ"/>
        </w:rPr>
        <w:t>​ج- زيادة جمال الإنسان.                       ​د- كل ما سبق.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​الهدف الرئيسي من العناية بالمظهر الشخصي والملابس هو: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​أ- الوقاية من الأمراض.   ​ب- تعزيز الثقة بالنفس.   ​ج- قبول الآخرين لنا.     ​د- جميع ما ذكر.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​الشعر الذي يكون قليل اللمعان وباهت اللون نتيجة نقص إفرازات الغدد الدهنية هو: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​أ- الشعر الدهني.    ​ب- الشعر الجاف.      ​ج- الشعر العادي.       ​د- الشعر الناعم.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​عند تنظيف الخضراوات الورقية (مثل السبانخ)، نستخدم محلولاً مكوناً من ملعقة ملح لكل: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​أ- نصف لتر ماء.      ​ب- 5 لتر ماء.       ​ج- لتر واحد من الماء.        ​د- لترين من الماء.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rtl/>
          <w:lang w:val="en-US"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​السؤال الثاني: ضع إشارة (✓) أمام العبارة الصحيحة وإشارة (✗) أمام العبارة الخاطئة: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rtl/>
          <w:lang w:val="en-US"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​(    ) يُنصح بمشاركة سماعات الأذن مع الأصدقاء لسماع المقاطع الصوتية.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rtl/>
          <w:lang w:val="en-US"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​(    ) يجب تجفيف القدمين جيداً بعد الاستحمام خاصة ما بين الأصابع لتجنب الانزلاق والفطريات.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rtl/>
          <w:lang w:val="en-US"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​(    ) تنظيف الأسنان بالفرشاة والمعجون يجب أن يستغرق دقيقتين في كل مرة.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rtl/>
          <w:lang w:val="en-US"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​(    ) من السلوكيات الصحيحة ترك الملابس المتسخة ملقاة على الأرض في الحمام.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rtl/>
          <w:lang w:val="en-US"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​(    ) نستخدم أعواد القطن لتنظيف الأذن من الداخل بعمق.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​(    ) تُعد الملابس من الممتلكات الشخصية للفرد، ويجب العناية بها وعدم إهمالها.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​(    ) يُنصح بتمشيط الشعر وهو مبلل جداً وبقوة لضمان فك التشابك.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​(    ) تشتمل بطاقة البيان المثبتة على الملابس على إرشادات الغسيل والكيّ والتنظيف.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​(    ) يجب نقع الخضراوات الورقية في المحلول الملحي لمدة ساعة كاملة قبل غسلها.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rtl/>
          <w:lang w:val="en-US"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​(    ) من السلوكيات الصحيحة وضع الملابس المتسخة داخل خزانة الملابس مع الملابس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النظيفة.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السؤال الثالث </w:t>
      </w:r>
      <w:r>
        <w:rPr>
          <w:rFonts w:ascii="Arial" w:hAnsi="Arial"/>
          <w:b/>
          <w:bCs/>
          <w:sz w:val="28"/>
          <w:szCs w:val="28"/>
          <w:rtl/>
          <w:lang w:val="en-US" w:bidi="ar-JO"/>
        </w:rPr>
        <w:t>. ثلاث من أدوات العناية الشخصية (خاصة بالفرد):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1-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2-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3-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انتهت الاسئلة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اعداد فريق موقع الايمان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fldChar w:fldCharType="begin"/>
      </w:r>
      <w:r>
        <w:rPr>
          <w:rFonts w:ascii="Arial" w:hAnsi="Arial"/>
          <w:b/>
          <w:bCs/>
          <w:sz w:val="28"/>
          <w:szCs w:val="28"/>
          <w:lang w:bidi="ar-JO"/>
        </w:rPr>
        <w:instrText xml:space="preserve"> HYPERLINK "https://alemancenter.com" \o "https://alemancenter.com"</w:instrText>
      </w:r>
      <w:r>
        <w:rPr>
          <w:rFonts w:ascii="Arial" w:hAnsi="Arial"/>
          <w:b/>
          <w:bCs/>
          <w:sz w:val="28"/>
          <w:szCs w:val="28"/>
          <w:lang w:bidi="ar-JO"/>
        </w:rPr>
        <w:fldChar w:fldCharType="separate"/>
      </w:r>
      <w:r>
        <w:rPr>
          <w:rStyle w:val="style85"/>
          <w:rFonts w:ascii="Arial" w:hAnsi="Arial"/>
          <w:b/>
          <w:bCs/>
          <w:sz w:val="28"/>
          <w:szCs w:val="28"/>
          <w:lang w:bidi="ar-JO"/>
        </w:rPr>
        <w:t>https://alemancenter.com</w:t>
      </w:r>
      <w:r>
        <w:rPr>
          <w:rFonts w:ascii="Arial" w:hAnsi="Arial"/>
          <w:b/>
          <w:bCs/>
          <w:sz w:val="28"/>
          <w:szCs w:val="28"/>
          <w:lang w:bidi="ar-JO"/>
        </w:rPr>
        <w:fldChar w:fldCharType="end"/>
      </w:r>
    </w:p>
    <w:sectPr>
      <w:headerReference w:type="even" r:id="rId2"/>
      <w:headerReference w:type="first" r:id="rId3"/>
      <w:pgSz w:w="11906" w:h="16838" w:orient="portrait" w:code="9"/>
      <w:pgMar w:top="-737" w:right="1286" w:bottom="1440" w:left="1797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DecoType Naskh Variants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en-US"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8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7485" cy="564070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en-US"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9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7485" cy="564070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CFCB434"/>
    <w:lvl w:ilvl="0" w:tplc="E4B8040C">
      <w:start w:val="1"/>
      <w:numFmt w:val="decimal"/>
      <w:lvlText w:val="%1-"/>
      <w:lvlJc w:val="left"/>
      <w:pPr>
        <w:ind w:left="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3" w:hanging="360"/>
      </w:pPr>
    </w:lvl>
    <w:lvl w:ilvl="2" w:tplc="0409001B">
      <w:start w:val="1"/>
      <w:numFmt w:val="lowerRoman"/>
      <w:lvlText w:val="%3."/>
      <w:lvlJc w:val="right"/>
      <w:pPr>
        <w:ind w:left="1533" w:hanging="180"/>
      </w:pPr>
    </w:lvl>
    <w:lvl w:ilvl="3" w:tplc="0409000F">
      <w:start w:val="1"/>
      <w:numFmt w:val="decimal"/>
      <w:lvlText w:val="%4."/>
      <w:lvlJc w:val="left"/>
      <w:pPr>
        <w:ind w:left="2253" w:hanging="360"/>
      </w:pPr>
    </w:lvl>
    <w:lvl w:ilvl="4" w:tplc="04090019">
      <w:start w:val="1"/>
      <w:numFmt w:val="lowerLetter"/>
      <w:lvlText w:val="%5."/>
      <w:lvlJc w:val="left"/>
      <w:pPr>
        <w:ind w:left="2973" w:hanging="360"/>
      </w:pPr>
    </w:lvl>
    <w:lvl w:ilvl="5" w:tplc="0409001B">
      <w:start w:val="1"/>
      <w:numFmt w:val="lowerRoman"/>
      <w:lvlText w:val="%6."/>
      <w:lvlJc w:val="right"/>
      <w:pPr>
        <w:ind w:left="3693" w:hanging="180"/>
      </w:pPr>
    </w:lvl>
    <w:lvl w:ilvl="6" w:tplc="0409000F">
      <w:start w:val="1"/>
      <w:numFmt w:val="decimal"/>
      <w:lvlText w:val="%7."/>
      <w:lvlJc w:val="left"/>
      <w:pPr>
        <w:ind w:left="4413" w:hanging="360"/>
      </w:pPr>
    </w:lvl>
    <w:lvl w:ilvl="7" w:tplc="04090019">
      <w:start w:val="1"/>
      <w:numFmt w:val="lowerLetter"/>
      <w:lvlText w:val="%8."/>
      <w:lvlJc w:val="left"/>
      <w:pPr>
        <w:ind w:left="5133" w:hanging="360"/>
      </w:pPr>
    </w:lvl>
    <w:lvl w:ilvl="8" w:tplc="0409001B">
      <w:start w:val="1"/>
      <w:numFmt w:val="lowerRoman"/>
      <w:lvlText w:val="%9."/>
      <w:lvlJc w:val="right"/>
      <w:pPr>
        <w:ind w:left="5853" w:hanging="180"/>
      </w:pPr>
    </w:lvl>
  </w:abstractNum>
  <w:abstractNum w:abstractNumId="1">
    <w:nsid w:val="00000001"/>
    <w:multiLevelType w:val="hybridMultilevel"/>
    <w:tmpl w:val="AD16A480"/>
    <w:lvl w:ilvl="0" w:tplc="0658C8EC">
      <w:start w:val="1"/>
      <w:numFmt w:val="decimal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3" w:hanging="360"/>
      </w:pPr>
    </w:lvl>
    <w:lvl w:ilvl="2" w:tplc="0409001B">
      <w:start w:val="1"/>
      <w:numFmt w:val="lowerRoman"/>
      <w:lvlText w:val="%3."/>
      <w:lvlJc w:val="right"/>
      <w:pPr>
        <w:ind w:left="1983" w:hanging="180"/>
      </w:pPr>
    </w:lvl>
    <w:lvl w:ilvl="3" w:tplc="0409000F">
      <w:start w:val="1"/>
      <w:numFmt w:val="decimal"/>
      <w:lvlText w:val="%4."/>
      <w:lvlJc w:val="left"/>
      <w:pPr>
        <w:ind w:left="2703" w:hanging="360"/>
      </w:pPr>
    </w:lvl>
    <w:lvl w:ilvl="4" w:tplc="04090019">
      <w:start w:val="1"/>
      <w:numFmt w:val="lowerLetter"/>
      <w:lvlText w:val="%5."/>
      <w:lvlJc w:val="left"/>
      <w:pPr>
        <w:ind w:left="3423" w:hanging="360"/>
      </w:pPr>
    </w:lvl>
    <w:lvl w:ilvl="5" w:tplc="0409001B">
      <w:start w:val="1"/>
      <w:numFmt w:val="lowerRoman"/>
      <w:lvlText w:val="%6."/>
      <w:lvlJc w:val="right"/>
      <w:pPr>
        <w:ind w:left="4143" w:hanging="180"/>
      </w:pPr>
    </w:lvl>
    <w:lvl w:ilvl="6" w:tplc="0409000F">
      <w:start w:val="1"/>
      <w:numFmt w:val="decimal"/>
      <w:lvlText w:val="%7."/>
      <w:lvlJc w:val="left"/>
      <w:pPr>
        <w:ind w:left="4863" w:hanging="360"/>
      </w:pPr>
    </w:lvl>
    <w:lvl w:ilvl="7" w:tplc="04090019">
      <w:start w:val="1"/>
      <w:numFmt w:val="lowerLetter"/>
      <w:lvlText w:val="%8."/>
      <w:lvlJc w:val="left"/>
      <w:pPr>
        <w:ind w:left="5583" w:hanging="360"/>
      </w:pPr>
    </w:lvl>
    <w:lvl w:ilvl="8" w:tplc="0409001B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رأس صفحة Char"/>
    <w:basedOn w:val="style65"/>
    <w:next w:val="style4097"/>
    <w:link w:val="style31"/>
    <w:rPr>
      <w:rFonts w:ascii="Calibri" w:cs="Arial" w:eastAsia="Calibri" w:hAnsi="Calibri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رأس صفحة Char1"/>
    <w:basedOn w:val="style65"/>
    <w:next w:val="style4098"/>
    <w:link w:val="style31"/>
    <w:uiPriority w:val="99"/>
    <w:rPr>
      <w:rFonts w:ascii="Calibri" w:cs="Arial" w:eastAsia="Calibri" w:hAnsi="Calibri"/>
    </w:rPr>
  </w:style>
  <w:style w:type="paragraph" w:styleId="style179">
    <w:name w:val="List Paragraph"/>
    <w:basedOn w:val="style0"/>
    <w:next w:val="style179"/>
    <w:qFormat/>
    <w:pPr>
      <w:bidi w:val="false"/>
      <w:spacing w:after="200" w:lineRule="auto" w:line="276"/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</w:rPr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335</Words>
  <Pages>1</Pages>
  <Characters>1574</Characters>
  <Application>WPS Office</Application>
  <DocSecurity>0</DocSecurity>
  <Paragraphs>73</Paragraphs>
  <ScaleCrop>false</ScaleCrop>
  <LinksUpToDate>false</LinksUpToDate>
  <CharactersWithSpaces>1997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٢٠٢٢-٠٥-١٤T١٩:٥٦:٠٠Z</dcterms:created>
  <dc:creator>mabsoot mwaise</dc:creator>
  <lastModifiedBy>SM-S928B</lastModifiedBy>
  <dcterms:modified xsi:type="dcterms:W3CDTF">٢٠٢٦-٠٣-٢٧T١٩:١٣:٤٧Z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0fd770ea008c4b42b0369fc86e0927fe</vt:lpwstr>
  </property>
</Properties>
</file>