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امتحان الشهر  الثاني  لمادة التاريخ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التاسع الفصل الثاني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left"/>
        <w:rPr>
          <w:rFonts w:eastAsia="Times New Roman"/>
          <w:b/>
          <w:bCs/>
          <w:color w:val="0070c0"/>
          <w:sz w:val="28"/>
          <w:szCs w:val="28"/>
          <w:lang w:bidi="ar-JO"/>
        </w:rPr>
      </w:pPr>
      <w:r>
        <w:rPr>
          <w:rFonts w:eastAsia="Times New Roman" w:hint="cs"/>
          <w:b/>
          <w:bCs/>
          <w:color w:val="0070c0"/>
          <w:sz w:val="28"/>
          <w:szCs w:val="28"/>
          <w:rtl/>
          <w:lang w:bidi="ar-DZ"/>
        </w:rPr>
        <w:t xml:space="preserve">موقع الايمان التعليمي 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______________________________________________________________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الاول : اكتب المصطلح التاريخي/الجغرافي المناسب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وثائق كانت تصدرها الكنيسة الكاثوليكية تمنح حاملها مغفرة الخطايا مقابل مبالغ مالية.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حركة بحرية قام بها الأوروبيون في القرن 15 والـ 16 لاكتشاف مناطق جديدة والوصول لمصادر الثروة.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مذهب ديني نشأ في ألمانيا بزعامة مارتن لوثر احتجاجاً على ممارسات الكنيسة الكاثوليكية.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طبقة اجتماعية جديدة من التجار والصناع ظهرت في أوروبا بعد الكشوف الجغرافية.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كتاب للعالم الإدريسي يعد من أهم المراجع الجغرافية التي استخدمها الأوروبيون.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​السؤال الثاني : ضع دائرة حول رمز الاجابة الصحيحة 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lang w:val="en-US" w:bidi="ar-DZ"/>
        </w:rPr>
        <w:t>1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​أطلق لقب "نجمة الإصلاح الأولى" على المصلح الديني: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جون كالفن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جون ويكلف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مارتن لوثر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هولدريخ زوينغلي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lang w:val="en-US" w:bidi="ar-DZ"/>
        </w:rPr>
        <w:t>2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​الرحالة الذي أتم رحلة الدوران حول الأرض وأثبت كرويتها هو: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فاسكو دي غاما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كريستوفر كولومبس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ماجلان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بارثلميو دياز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lang w:val="en-US" w:bidi="ar-DZ"/>
        </w:rPr>
        <w:t>3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​انتقلت الحضارة العربية الإسلامية إلى أوروبا عبر مراكز عدة، أهمها: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الأندلس وصقلية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الهند والصين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أمريكا الشمالية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الجزر البريطانية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lang w:val="en-US" w:bidi="ar-DZ"/>
        </w:rPr>
        <w:t>4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​مؤلف كتاب "القانون في الطب" هو العالم العربي: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الرازي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ابن سينا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جابر بن حيان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الحسن بن الهيثم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default"/>
          <w:b/>
          <w:bCs/>
          <w:sz w:val="28"/>
          <w:szCs w:val="28"/>
          <w:lang w:val="en-US" w:bidi="ar-DZ"/>
        </w:rPr>
        <w:t>5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الدولة الأوروبية التي بدأت حركة الكشوف الجغرافية وكانت سباقة فيها هي: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بريطانيا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البرتغال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فرنسا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إسبانيا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​السؤال الثالث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املأ الفراغ بالكلمة المناسبة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​انتهت حرب الثلاثين عاماً بين الكاثوليك والبروتستانت بتوقيع صلح يسمى صلح ________ عام 1648م.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​اكتشف الرحالة ________ طريق رأس الرجاء الصالح عام 1487م.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​ساعد اختراع ________ في نشر الأفكار وترجمة الكتاب المقدس للغات الأوروبية بسرعة.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​استخدم العرب المسلمون في الملاحة البحرية أدوات متطورة مثل ________ والبوصلة.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​السؤال الرابع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أسئلة (علل) وفسر الأسباب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استياء المجتمع الأوروبي من الكنيسة الكاثوليكية قبل حركة الإصلاح.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قيام حركة الكشوف الجغرافية الأوروبية (من الناحية الاقتصادية).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تسمية العالم الجديد باسم "أمريكا".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تراجع حركة التجارة في ميناء الإسكندرية بعد حركة الكشوف الجغرافية.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​السؤال الخامس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ضع علامة (صح) أو (خطأ)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كانت صقلية معبراً مهماً لانتقال الحضارة العربية الإسلامية إلى أوروبا.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العالم "أحمد بن ماجد" هو الذي لقب بـ "شيخ علم البحر" واستفاد من خبرته فاسكو دي غاما.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لم تكن لحركة الإصلاح الديني أي آثار سياسية أو اقتصادية على أوروبا.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أنشأ الإنجليز "شركة الهند الشرقية" لتسهيل سيطرتهم التجارية على الهند.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انتهت الاسئلة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fldChar w:fldCharType="begin"/>
      </w:r>
      <w:r>
        <w:rPr>
          <w:rFonts w:eastAsia="Times New Roman"/>
          <w:b/>
          <w:bCs/>
          <w:sz w:val="28"/>
          <w:szCs w:val="28"/>
          <w:lang w:bidi="ar-JO"/>
        </w:rPr>
        <w:instrText xml:space="preserve"> HYPERLINK "https://alemancenter.com" \o "https://alemancenter.com"</w:instrText>
      </w:r>
      <w:r>
        <w:rPr>
          <w:rFonts w:eastAsia="Times New Roman"/>
          <w:b/>
          <w:bCs/>
          <w:sz w:val="28"/>
          <w:szCs w:val="28"/>
          <w:lang w:bidi="ar-JO"/>
        </w:rPr>
        <w:fldChar w:fldCharType="separate"/>
      </w:r>
      <w:r>
        <w:rPr>
          <w:rStyle w:val="style85"/>
          <w:rFonts w:eastAsia="Times New Roman"/>
          <w:b/>
          <w:bCs/>
          <w:sz w:val="28"/>
          <w:szCs w:val="28"/>
          <w:lang w:bidi="ar-JO"/>
        </w:rPr>
        <w:t>https://alemancenter.com</w:t>
      </w:r>
      <w:r>
        <w:rPr>
          <w:rFonts w:eastAsia="Times New Roman"/>
          <w:b/>
          <w:bCs/>
          <w:sz w:val="28"/>
          <w:szCs w:val="28"/>
          <w:lang w:bidi="ar-JO"/>
        </w:rPr>
        <w:fldChar w:fldCharType="end"/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الاجابات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​المصطلح: (1. صكوك الغفران، 2. الكشوف الجغرافية، 3. البروتستانتية، 4. البرجوازية، 5. نزهة المشتاق في اختراق الآفاق).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​اختيار من متعدد: (1. ب، 2. ج، 3. أ، 4. ب</w:t>
      </w:r>
      <w:r>
        <w:rPr>
          <w:rFonts w:eastAsia="Times New Roman" w:hint="default"/>
          <w:b/>
          <w:bCs/>
          <w:sz w:val="28"/>
          <w:szCs w:val="28"/>
          <w:lang w:val="en-US" w:bidi="ar-DZ"/>
        </w:rPr>
        <w:t>5.</w:t>
      </w: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ب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​إكمال الفراغ: (1. وستفاليا، 2. بارثلميو دياز، 3. الطباعة، 4. الأسطرلاب).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​علل (الأسباب):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​بسبب فساد بعض رجال الدين، بيع صكوك الغفران، والسيطرة الاقتصادية للكنيسة على الأراضي والضرائب.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​الحاجة لبضائع الشرق (توابل)، التخلص من الرسوم والضرائب التي تُدفع للعرب، والبحث عن أسواق جديدة.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​تقديراً للملاح الإيطالي "أمريكو فسبوتشي" الذي أكد أن كولومبس اكتشف عالماً جديداً وليس الهند.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​بسبب تحول طرق التجارة من البحر المتوسط إلى المحيط الأطلسي بعد اكتشاف طريق رأس الرجاء الصالح.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​صح وخطأ: (1. صح، 2. صح، 3. خطأ، 4. صح).</w:t>
      </w:r>
    </w:p>
    <w:sectPr>
      <w:pgSz w:w="11906" w:h="16838" w:orient="portrait"/>
      <w:pgMar w:top="426" w:right="931" w:bottom="568" w:left="119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DAFE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4F4E13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2CA566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DECE26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2F482C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D9A1632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C80DEF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484</Words>
  <Pages>1</Pages>
  <Characters>2589</Characters>
  <Application>WPS Office</Application>
  <DocSecurity>0</DocSecurity>
  <Paragraphs>62</Paragraphs>
  <ScaleCrop>false</ScaleCrop>
  <LinksUpToDate>false</LinksUpToDate>
  <CharactersWithSpaces>3175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٢٠٢٦-٠٣-٣١T٠٨:٠٣:٠٠Z</dcterms:created>
  <dc:creator>2160251</dc:creator>
  <lastModifiedBy>SM-S928B</lastModifiedBy>
  <dcterms:modified xsi:type="dcterms:W3CDTF">٢٠٢٦-٠٤-٠١T٠٧:٠٥:٢٣Z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8411bc4567724a24881e22676534c6df</vt:lpwstr>
  </property>
</Properties>
</file>