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2983"/>
        <w:gridCol w:w="3419"/>
      </w:tblGrid>
      <w:tr>
        <w:trPr>
          <w:trHeight w:val="531" w:hRule="atLeast"/>
        </w:trPr>
        <w:tc>
          <w:tcPr>
            <w:tcW w:w="10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cs="Andalus" w:hint="cs"/>
                <w:sz w:val="28"/>
                <w:szCs w:val="28"/>
                <w:rtl/>
                <w:lang w:bidi="ar-JO"/>
              </w:rPr>
              <w:t>بسم الله الرحمن الرحيم</w:t>
            </w:r>
          </w:p>
        </w:tc>
      </w:tr>
      <w:tr>
        <w:tblPrEx/>
        <w:trPr>
          <w:trHeight w:val="549" w:hRule="atLeast"/>
        </w:trPr>
        <w:tc>
          <w:tcPr>
            <w:tcW w:w="3518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مـدرسة </w:t>
            </w:r>
          </w:p>
        </w:tc>
        <w:tc>
          <w:tcPr>
            <w:tcW w:w="3060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tl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الفصل الدراسي ال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ثاني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/ </w:t>
            </w:r>
          </w:p>
          <w:p>
            <w:pPr>
              <w:pStyle w:val="style0"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زمن الاختبار: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40د</w:t>
            </w:r>
          </w:p>
        </w:tc>
      </w:tr>
      <w:tr>
        <w:tblPrEx/>
        <w:trPr>
          <w:trHeight w:val="516" w:hRule="atLeast"/>
        </w:trPr>
        <w:tc>
          <w:tcPr>
            <w:tcW w:w="10106" w:type="dxa"/>
            <w:gridSpan w:val="3"/>
            <w:tcBorders>
              <w:top w:val="thinThickThinSmallGap" w:sz="12" w:space="0" w:color="auto"/>
              <w:left w:val="nil"/>
              <w:bottom w:val="thinThickThinSmallGap" w:sz="18" w:space="0" w:color="auto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40"/>
                <w:szCs w:val="40"/>
                <w:rtl/>
              </w:rPr>
            </w:pP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ا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خ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ـ</w:t>
            </w:r>
            <w:r>
              <w:rPr>
                <w:rFonts w:cs="Traditional Arabic" w:hint="cs"/>
                <w:sz w:val="40"/>
                <w:szCs w:val="40"/>
                <w:rtl/>
              </w:rPr>
              <w:t>تب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ار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الشهر 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ا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لثاني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ل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م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ادة 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التربية الإس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ــــــــــ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لامية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 ل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ــــــ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لص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ـ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ف 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ال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عاشر</w:t>
            </w:r>
          </w:p>
        </w:tc>
      </w:tr>
      <w:tr>
        <w:tblPrEx/>
        <w:trPr>
          <w:trHeight w:val="573" w:hRule="atLeast"/>
        </w:trPr>
        <w:tc>
          <w:tcPr>
            <w:tcW w:w="3518" w:type="dxa"/>
            <w:tcBorders>
              <w:top w:val="thinThickThinSmallGap" w:sz="18" w:space="0" w:color="auto"/>
              <w:left w:val="nil"/>
              <w:bottom w:val="thinThickThinSmallGap" w:sz="36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الاسم: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.............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..........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...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.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..............</w:t>
            </w:r>
          </w:p>
        </w:tc>
        <w:tc>
          <w:tcPr>
            <w:tcW w:w="3060" w:type="dxa"/>
            <w:tcBorders>
              <w:top w:val="thinThickThinSmallGap" w:sz="18" w:space="0" w:color="auto"/>
              <w:left w:val="nil"/>
              <w:bottom w:val="thinThickThinSmallGap" w:sz="36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الشعبة: ...............</w:t>
            </w:r>
          </w:p>
        </w:tc>
        <w:tc>
          <w:tcPr>
            <w:tcW w:w="3528" w:type="dxa"/>
            <w:tcBorders>
              <w:top w:val="thinThickThinSmallGap" w:sz="18" w:space="0" w:color="auto"/>
              <w:left w:val="nil"/>
              <w:bottom w:val="thinThickThinSmallGap" w:sz="36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التاريخ</w:t>
            </w:r>
            <w:r>
              <w:rPr>
                <w:rFonts w:cs="Traditional Arabic" w:hint="default"/>
                <w:b/>
                <w:bCs/>
                <w:rtl/>
                <w:lang w:val="en-US" w:bidi="ar-JO"/>
              </w:rPr>
              <w:t xml:space="preserve">.      </w:t>
            </w:r>
          </w:p>
        </w:tc>
      </w:tr>
    </w:tbl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الأول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:  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من خلال دراستك لسورة الإسراء أجب عما يلي: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أكمل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الآيات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التالية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من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سورة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الغاشية</w:t>
      </w:r>
      <w:r>
        <w:rPr>
          <w:rFonts w:cs="Traditional Arabic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-(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أفلا ينظرون إلى الإبل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.......................................................................................................إلا من تولى وكفر)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ب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بين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معاني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المفردات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الآتية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:            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نمارق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:  .................................... 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ضريع</w:t>
      </w:r>
      <w:r>
        <w:rPr>
          <w:rFonts w:cs="Traditional Arabic"/>
          <w:b/>
          <w:bCs/>
          <w:sz w:val="28"/>
          <w:szCs w:val="28"/>
          <w:rtl/>
          <w:lang w:bidi="ar-JO"/>
        </w:rPr>
        <w:t>: ..................................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ج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. 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اذكر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موضوعاً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واحداً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لقوله تعالى: "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هل أتاك حديث الغاشية* وجوه يومئذ خاشعة * عاملة ناصبة * تصلى نارا حامية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* تسقى من عين ءانية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* ليس لهم طعام إلا من ضريع * لا يسمن ولا يغني من جوع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"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..............................................................................................................................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: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اكتب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المصطلح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المناسب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للعبارات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التالية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1 . ( ...................... 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هو قطع الصوت على كلمة تفيد معنى غير مقصود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              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2.( ........................ 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هو تحسين الصوت وتجميله أثناء قراءة القرآن منضبطا بأحكام التلاوة والتجويد.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3-( ....................... 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هي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قدرة الشريعة الإسلامية على الاستجابة لحاجات الناس المتجددة في الجوانب المتعددة منها.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                                       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4- ( ....................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) ه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و التعبير الجميل عن الإحساس تجاه الأشخاص والأحداث والأشياء عن طريق وسائل مادية أو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             معنوية وفق التصور الإسلامي لهذا الوجود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5- (.......................)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هو أن يعطي شخص لآخر شيئا لينتفع به مدة من الزمن ثم يرده له دون مقابل.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______________________________________________________________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ثالث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: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ضـع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إشارة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( </w:t>
      </w:r>
      <w:r>
        <w:rPr>
          <w:rFonts w:ascii="Cambria Math" w:cs="Cambria Math" w:hAnsi="Cambria Math" w:hint="cs"/>
          <w:b/>
          <w:bCs/>
          <w:sz w:val="28"/>
          <w:szCs w:val="28"/>
          <w:u w:val="single"/>
          <w:rtl/>
          <w:lang w:bidi="ar-JO"/>
        </w:rPr>
        <w:t>√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)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أمام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العبارة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الصحيحة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وإشارة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cs="Traditional Arabic"/>
          <w:b/>
          <w:bCs/>
          <w:sz w:val="28"/>
          <w:szCs w:val="28"/>
          <w:u w:val="single"/>
          <w:lang w:bidi="ar-JO"/>
        </w:rPr>
        <w:t xml:space="preserve">Χ)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أمام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العبارة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الخطأ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>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1 - ( .......... )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الوقف على كلمة (لا يستحي) في قوله تعالى: "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إن الله 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لا يستحي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أن يضرب مثلا ما بعوضة فما فوقها" وقف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قبيح لأنه أعطى معنى يخالف العقيدة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                            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2 .( .......... )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ولد الإمام مسلم سنة 602 هـــــ 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                                                                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3 . ( .......... )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مراعاة ظروف الناس من آثار المرونة في الشريعة الإسلامية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4 . ( .......... )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يعد الخط العربي أحد مجالات الفن في الإسلام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5. (............)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رتب الإمام مسلم صحيحه حسب صحة الحديث.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                                                 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لرابع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ضع دائرة حول رمز الإجابة الصحيحة: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1-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الشخص الذي أبيح له الانتفاع بالشيء المستعار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هو: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المستعار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ب-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المعير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ج-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المستعير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د-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الصيغة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2-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من أشهر شروح صحيح مسلم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فتح الباري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ب-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رياض الصالحين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ج-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شرح المنهاج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د-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لا شيء مما ذكر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3-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تستحب قراءة سورة الغاشية في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صلاتي الجمعة والعيد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ب-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صلاة الفجر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ج-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صلاة الجنازة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د-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صلاة الخسوف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4-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يستند اتصاف الشريعة الإسلامية بالمرونة على مبادئ منها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الرحمة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ب-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اليُسر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ج-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رفع الحرج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د-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جميع ما ذكر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5- حكم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الوقف القبيح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جائز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ب-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مستحب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 ج-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غير جائز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د-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فرض</w:t>
      </w:r>
    </w:p>
    <w:p>
      <w:pPr>
        <w:pStyle w:val="style0"/>
        <w:tabs>
          <w:tab w:val="center" w:leader="none" w:pos="5670"/>
          <w:tab w:val="left" w:leader="none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مع خالص الدعاء لكم بالنجاح والتوفيق</w:t>
      </w: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امتحان الشهر الثاني تربية اسلامية الصف العاشر </w:t>
      </w: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val="en-US" w:bidi="ar-JO"/>
        </w:rPr>
        <w:t>_________________________________________________________________________</w:t>
      </w:r>
    </w:p>
    <w:p>
      <w:pPr>
        <w:tabs>
          <w:tab w:val="left" w:leader="none" w:pos="7360"/>
        </w:tabs>
        <w:bidi/>
        <w:spacing w:after="200" w:lineRule="auto" w:line="276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48.0pt;margin-top:54.05pt;width:534.0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bidi/>
        <w:spacing w:after="200" w:lineRule="auto" w:line="276"/>
        <w:ind w:left="-69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لسورة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الغاشية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(10علام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-69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"هل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أت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آك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شية</w:t>
      </w:r>
    </w:p>
    <w:p>
      <w:pPr>
        <w:bidi/>
        <w:spacing w:after="200" w:lineRule="auto" w:line="276"/>
        <w:ind w:left="-69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cs="Traditional Arabic" w:eastAsia="SimSun" w:hAnsi="Traditional Arabic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SimSun" w:hAnsi="Traditional Arabic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وزرابي</w:t>
      </w:r>
      <w:r>
        <w:rPr>
          <w:rFonts w:ascii="Traditional Arabic" w:cs="Traditional Arabic" w:eastAsia="SimSun" w:hAnsi="Traditional Arabic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SimSun" w:hAnsi="Traditional Arabic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مبثوثة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</w:p>
    <w:p>
      <w:pPr>
        <w:bidi/>
        <w:spacing w:after="200" w:lineRule="auto" w:line="276"/>
        <w:ind w:left="-96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استخرج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المعنى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bidi/>
        <w:spacing w:after="200" w:lineRule="auto" w:line="276"/>
        <w:ind w:left="-69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القيامة...............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مبتهجة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منعمة:.......................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</w:t>
      </w:r>
    </w:p>
    <w:p>
      <w:pPr>
        <w:bidi/>
        <w:spacing w:after="200" w:lineRule="auto" w:line="276"/>
        <w:ind w:left="-69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متعبة....................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شوك................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الباطل.........................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694" w:hanging="36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بهذا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والموضوعات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تتحدث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left="-69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-694" w:hanging="26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لدرس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مسلم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عرف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بالإمام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مسلم............................................................................................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نشأته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وصفاته...........................................................................................</w:t>
      </w:r>
    </w:p>
    <w:p>
      <w:pPr>
        <w:tabs>
          <w:tab w:val="left" w:leader="none" w:pos="7360"/>
        </w:tabs>
        <w:bidi/>
        <w:spacing w:after="200" w:lineRule="auto" w:line="276"/>
        <w:ind w:left="-694" w:hanging="18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المنهجية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اتبعها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الإمام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مسلم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وبماذا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تميز:</w:t>
      </w:r>
    </w:p>
    <w:p>
      <w:pPr>
        <w:tabs>
          <w:tab w:val="left" w:leader="none" w:pos="7360"/>
        </w:tabs>
        <w:bidi/>
        <w:spacing w:after="200" w:lineRule="auto" w:line="276"/>
        <w:ind w:left="-694" w:hanging="18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leader="none" w:pos="7360"/>
        </w:tabs>
        <w:bidi/>
        <w:spacing w:after="200" w:lineRule="auto" w:line="276"/>
        <w:ind w:left="-694" w:hanging="18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د-وضح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مكانة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مسلم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</w:t>
      </w:r>
    </w:p>
    <w:p>
      <w:pPr>
        <w:tabs>
          <w:tab w:val="left" w:leader="none" w:pos="7360"/>
        </w:tabs>
        <w:bidi/>
        <w:spacing w:after="200" w:lineRule="auto" w:line="276"/>
        <w:ind w:left="-87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tabs>
          <w:tab w:val="left" w:leader="none" w:pos="7360"/>
        </w:tabs>
        <w:bidi/>
        <w:spacing w:after="200" w:lineRule="auto" w:line="276"/>
        <w:ind w:left="-87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tabs>
          <w:tab w:val="left" w:leader="none" w:pos="7360"/>
        </w:tabs>
        <w:bidi/>
        <w:spacing w:after="200" w:lineRule="auto" w:line="276"/>
        <w:ind w:left="-87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أ-شرع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ووضع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أحكاما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مفصلة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ذلك:</w:t>
      </w:r>
    </w:p>
    <w:p>
      <w:pPr>
        <w:tabs>
          <w:tab w:val="left" w:leader="none" w:pos="7360"/>
        </w:tabs>
        <w:bidi/>
        <w:spacing w:after="200" w:lineRule="auto" w:line="276"/>
        <w:ind w:left="-87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360"/>
        </w:tabs>
        <w:bidi/>
        <w:spacing w:after="200" w:lineRule="auto" w:line="276"/>
        <w:ind w:left="-96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إذكر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7360"/>
        </w:tabs>
        <w:bidi/>
        <w:spacing w:after="200" w:lineRule="auto" w:line="276"/>
        <w:ind w:left="-96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1...................................................................................................................</w:t>
      </w:r>
    </w:p>
    <w:p>
      <w:pPr>
        <w:tabs>
          <w:tab w:val="left" w:leader="none" w:pos="7360"/>
        </w:tabs>
        <w:bidi/>
        <w:spacing w:after="200" w:lineRule="auto" w:line="276"/>
        <w:ind w:left="-96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2...................................................................................................................</w:t>
      </w:r>
    </w:p>
    <w:p>
      <w:pPr>
        <w:tabs>
          <w:tab w:val="left" w:leader="none" w:pos="7360"/>
        </w:tabs>
        <w:bidi/>
        <w:spacing w:after="200" w:lineRule="auto" w:line="276"/>
        <w:ind w:left="-964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التشريع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.............................،..............................................،......................................</w:t>
      </w:r>
    </w:p>
    <w:p>
      <w:pPr>
        <w:spacing w:lineRule="auto" w:line="240"/>
        <w:ind w:left="-874" w:right="-784" w:hanging="180"/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76"/>
        <w:ind w:left="26" w:hanging="80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ind w:left="26" w:hanging="80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)أمام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)أمام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(10علامات)</w:t>
      </w:r>
    </w:p>
    <w:p>
      <w:pPr>
        <w:bidi/>
        <w:spacing w:after="200" w:lineRule="auto" w:line="276"/>
        <w:ind w:left="468" w:hanging="760"/>
        <w:jc w:val="lef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</w:p>
    <w:p>
      <w:pPr>
        <w:bidi/>
        <w:spacing w:after="200" w:lineRule="auto" w:line="480"/>
        <w:ind w:left="-154" w:hanging="720"/>
        <w:jc w:val="both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المرونة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الشريعة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الاستجابة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لحاجات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جوانبها.</w:t>
      </w:r>
    </w:p>
    <w:p>
      <w:pPr>
        <w:bidi/>
        <w:spacing w:after="200" w:lineRule="auto" w:line="480"/>
        <w:ind w:left="-154" w:hanging="720"/>
        <w:jc w:val="both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يستحب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قراءة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الغاشية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الكسوف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والخسوف.</w:t>
      </w:r>
    </w:p>
    <w:p>
      <w:pPr>
        <w:bidi/>
        <w:spacing w:after="200" w:lineRule="auto" w:line="480"/>
        <w:ind w:left="-154" w:hanging="720"/>
        <w:jc w:val="both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الدفاع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،ومصدر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للأمة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الاسلامية.</w:t>
      </w:r>
    </w:p>
    <w:p>
      <w:pPr>
        <w:bidi/>
        <w:spacing w:after="200" w:lineRule="auto" w:line="480"/>
        <w:ind w:left="-154" w:hanging="720"/>
        <w:jc w:val="both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يطلق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الشيء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يراد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استئجاره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المستأجر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200" w:lineRule="auto" w:line="480"/>
        <w:ind w:left="-154" w:hanging="720"/>
        <w:jc w:val="both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العقود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0" type="#_x0000_t96" adj="17520," style="position:absolute;margin-left:195.95pt;margin-top:110.1pt;width:55.75pt;height:39.65pt;z-index:3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أدعو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والنجاح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والوصول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النافع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والعمل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الصالح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وأن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تكونوا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منارات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يستنير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خلفكم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ليسيروا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خطاكم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^-^</w:t>
      </w:r>
    </w:p>
    <w:p>
      <w:pPr>
        <w:bidi/>
        <w:spacing w:after="200" w:lineRule="auto" w:line="276"/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والداعي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70"/>
          <w:tab w:val="left" w:leader="none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sectPr>
      <w:footerReference w:type="even" r:id="rId2"/>
      <w:footerReference w:type="default" r:id="rId3"/>
      <w:pgSz w:w="11909" w:h="16834" w:orient="portrait" w:code="9"/>
      <w:pgMar w:top="720" w:right="1008" w:bottom="763" w:left="1008" w:header="720" w:footer="720" w:gutter="0"/>
      <w:pgBorders w:zOrder="front" w:display="allPages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Lotus Linotyp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7"/>
      <w:framePr w:wrap="around" w:hAnchor="text" w:vAnchor="text" w:xAlign="center" w:y="1"/>
      <w:rPr>
        <w:rStyle w:val="style4098"/>
      </w:rPr>
    </w:pPr>
    <w:r>
      <w:rPr>
        <w:rStyle w:val="style4098"/>
        <w:rtl/>
      </w:rPr>
      <w:fldChar w:fldCharType="begin"/>
    </w:r>
    <w:r>
      <w:rPr>
        <w:rStyle w:val="style4098"/>
      </w:rPr>
      <w:instrText xml:space="preserve">PAGE  </w:instrText>
    </w:r>
    <w:r>
      <w:rPr>
        <w:rStyle w:val="style4098"/>
        <w:rtl/>
      </w:rPr>
      <w:fldChar w:fldCharType="end"/>
    </w:r>
  </w:p>
  <w:p>
    <w:pPr>
      <w:pStyle w:val="style4097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7"/>
      <w:jc w:val="right"/>
      <w:rPr/>
    </w:pPr>
    <w:r>
      <w:rPr>
        <w:rtl/>
        <w:lang w:val="ar-SA"/>
      </w:rPr>
      <w:t xml:space="preserve">الصفحة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rtl/>
        <w:lang w:val="ar-SA"/>
      </w:rPr>
      <w:t>2</w:t>
    </w:r>
    <w:r>
      <w:rPr>
        <w:b/>
        <w:bCs/>
      </w:rPr>
      <w:fldChar w:fldCharType="end"/>
    </w:r>
    <w:r>
      <w:rPr>
        <w:rtl/>
        <w:lang w:val="ar-SA"/>
      </w:rPr>
      <w:t xml:space="preserve"> من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rtl/>
        <w:lang w:val="ar-SA"/>
      </w:rPr>
      <w:t>2</w:t>
    </w:r>
    <w:r>
      <w:rPr>
        <w:b/>
        <w:bCs/>
      </w:rPr>
      <w:fldChar w:fldCharType="end"/>
    </w:r>
  </w:p>
  <w:p>
    <w:pPr>
      <w:pStyle w:val="style4097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78A1C2"/>
    <w:lvl w:ilvl="0" w:tplc="0409000F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DF69C5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5F80F36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CFC08084"/>
    <w:lvl w:ilvl="0" w:tplc="3A541354">
      <w:start w:val="1"/>
      <w:numFmt w:val="decimal"/>
      <w:lvlText w:val="%1."/>
      <w:lvlJc w:val="left"/>
      <w:pPr>
        <w:tabs>
          <w:tab w:val="left" w:leader="none" w:pos="710"/>
        </w:tabs>
        <w:ind w:left="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30"/>
        </w:tabs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50"/>
        </w:tabs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70"/>
        </w:tabs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590"/>
        </w:tabs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10"/>
        </w:tabs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30"/>
        </w:tabs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50"/>
        </w:tabs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70"/>
        </w:tabs>
        <w:ind w:left="6470" w:hanging="180"/>
      </w:pPr>
    </w:lvl>
  </w:abstractNum>
  <w:abstractNum w:abstractNumId="4">
    <w:nsid w:val="00000004"/>
    <w:multiLevelType w:val="multilevel"/>
    <w:tmpl w:val="CD6638D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63844D0"/>
    <w:lvl w:ilvl="0" w:tplc="04090009">
      <w:start w:val="1"/>
      <w:numFmt w:val="bullet"/>
      <w:lvlText w:val="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D6638D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B52E4D7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8">
    <w:nsid w:val="00000008"/>
    <w:multiLevelType w:val="hybridMultilevel"/>
    <w:tmpl w:val="5906A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52E4D72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4356BB92"/>
    <w:lvl w:ilvl="0" w:tplc="90F47716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ascii="Times New Roman" w:cs="Times New Roman" w:eastAsia="Times New Roman" w:hAnsi="Times New Roman"/>
      </w:rPr>
    </w:lvl>
    <w:lvl w:ilvl="1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2" w:tplc="0F661634">
      <w:start w:val="1"/>
      <w:numFmt w:val="decimal"/>
      <w:lvlText w:val="%3."/>
      <w:lvlJc w:val="left"/>
      <w:pPr>
        <w:tabs>
          <w:tab w:val="left" w:leader="none" w:pos="2520"/>
        </w:tabs>
        <w:ind w:left="2520" w:hanging="360"/>
      </w:pPr>
    </w:lvl>
    <w:lvl w:ilvl="3" w:tplc="6FE87D4E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cs="Simplified Arabic" w:eastAsia="Times New Roman" w:hAnsi="Symbol" w:hint="default"/>
      </w:rPr>
    </w:lvl>
    <w:lvl w:ilvl="4" w:tplc="32904F88" w:tentative="1">
      <w:start w:val="1"/>
      <w:numFmt w:val="decimal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A3BE1B9A" w:tentative="1">
      <w:start w:val="1"/>
      <w:numFmt w:val="decimal"/>
      <w:lvlText w:val="%6."/>
      <w:lvlJc w:val="left"/>
      <w:pPr>
        <w:tabs>
          <w:tab w:val="left" w:leader="none" w:pos="4680"/>
        </w:tabs>
        <w:ind w:left="4680" w:hanging="360"/>
      </w:pPr>
    </w:lvl>
    <w:lvl w:ilvl="6" w:tplc="466A9C08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8A14B182" w:tentative="1">
      <w:start w:val="1"/>
      <w:numFmt w:val="decimal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74DEEE52" w:tentative="1">
      <w:start w:val="1"/>
      <w:numFmt w:val="decimal"/>
      <w:lvlText w:val="%9."/>
      <w:lvlJc w:val="left"/>
      <w:pPr>
        <w:tabs>
          <w:tab w:val="left" w:leader="none" w:pos="6840"/>
        </w:tabs>
        <w:ind w:left="6840" w:hanging="360"/>
      </w:pPr>
    </w:lvl>
  </w:abstractNum>
  <w:abstractNum w:abstractNumId="11">
    <w:nsid w:val="0000000B"/>
    <w:multiLevelType w:val="hybridMultilevel"/>
    <w:tmpl w:val="59EAE842"/>
    <w:lvl w:ilvl="0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31EC32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تذييل صفحة"/>
    <w:basedOn w:val="style0"/>
    <w:next w:val="style4097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رقم صفحة"/>
    <w:basedOn w:val="style65"/>
    <w:next w:val="style4098"/>
  </w:style>
  <w:style w:type="paragraph" w:customStyle="1" w:styleId="style4099">
    <w:name w:val="رأس صفحة"/>
    <w:basedOn w:val="style0"/>
    <w:next w:val="style4099"/>
    <w:pPr>
      <w:tabs>
        <w:tab w:val="center" w:leader="none" w:pos="4153"/>
        <w:tab w:val="right" w:leader="none" w:pos="8306"/>
      </w:tabs>
    </w:pPr>
    <w:r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100">
    <w:name w:val="تذييل الصفحة Char"/>
    <w:next w:val="style4100"/>
    <w:link w:val="style4097"/>
    <w:uiPriority w:val="99"/>
    <w:rPr>
      <w:sz w:val="24"/>
      <w:szCs w:val="24"/>
    </w:rPr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650</Words>
  <Pages>1</Pages>
  <Characters>5565</Characters>
  <Application>WPS Office</Application>
  <DocSecurity>0</DocSecurity>
  <Paragraphs>143</Paragraphs>
  <ScaleCrop>false</ScaleCrop>
  <Company>BE</Company>
  <LinksUpToDate>false</LinksUpToDate>
  <CharactersWithSpaces>7130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٢٠٢٥-٠٤-٢٢T٢٠:١٧:٠٠Z</dcterms:created>
  <dc:creator>Bilal Al-Masri</dc:creator>
  <lastModifiedBy>SM-S928B</lastModifiedBy>
  <lastPrinted>٢٠٢١-١١-١٧T١٢:٣٣:٠٠Z</lastPrinted>
  <dcterms:modified xsi:type="dcterms:W3CDTF">٢٠٢٦-٠٣-٢٧T١٢:٥٣:٥٨Z</dcterms:modified>
  <revision>2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e680de5148624293820944a1d578ce57</vt:lpwstr>
  </property>
</Properties>
</file>