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2461895</wp:posOffset>
                </wp:positionH>
                <wp:positionV relativeFrom="paragraph">
                  <wp:posOffset>114300</wp:posOffset>
                </wp:positionV>
                <wp:extent cx="1945639" cy="444500"/>
                <wp:effectExtent l="23495" t="19050" r="21590" b="22225"/>
                <wp:wrapNone/>
                <wp:docPr id="1029" name="AutoShape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5639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اختبار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الشّهر الأوّل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9" arcsize="0.16666667," fillcolor="white" stroked="t" style="position:absolute;margin-left:193.85pt;margin-top:9.0pt;width:153.2pt;height:35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اختبار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الشّهر الأوّل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52705</wp:posOffset>
                </wp:positionH>
                <wp:positionV relativeFrom="paragraph">
                  <wp:posOffset>118110</wp:posOffset>
                </wp:positionV>
                <wp:extent cx="1440180" cy="297179"/>
                <wp:effectExtent l="14605" t="13334" r="12065" b="13334"/>
                <wp:wrapNone/>
                <wp:docPr id="1030" name="AutoShap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180" cy="2971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الفرع: ثانوية البنات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0" arcsize="0.16666667," fillcolor="white" stroked="t" style="position:absolute;margin-left:4.15pt;margin-top:9.3pt;width:113.4pt;height:23.4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الفرع: ثانوية البنات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5299075</wp:posOffset>
                </wp:positionH>
                <wp:positionV relativeFrom="paragraph">
                  <wp:posOffset>114300</wp:posOffset>
                </wp:positionV>
                <wp:extent cx="1566544" cy="300990"/>
                <wp:effectExtent l="12700" t="19050" r="11430" b="13334"/>
                <wp:wrapNone/>
                <wp:docPr id="1031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6544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ind w:left="-17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المبحث:اللغة العربيّة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تقدم</w:t>
                            </w:r>
                          </w:p>
                          <w:p>
                            <w:pPr>
                              <w:pStyle w:val="style0"/>
                              <w:ind w:left="-17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1" arcsize="0.16666667," fillcolor="white" stroked="t" style="position:absolute;margin-left:417.25pt;margin-top:9.0pt;width:123.35pt;height:23.7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ind w:left="-170"/>
                        <w:jc w:val="center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المبحث:اللغة العربيّة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الم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تقدم</w:t>
                      </w:r>
                    </w:p>
                    <w:p>
                      <w:pPr>
                        <w:pStyle w:val="style0"/>
                        <w:ind w:left="-17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ind w:left="-270" w:right="-1080"/>
        <w:rPr>
          <w:b/>
          <w:bCs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7620</wp:posOffset>
                </wp:positionH>
                <wp:positionV relativeFrom="paragraph">
                  <wp:posOffset>121920</wp:posOffset>
                </wp:positionV>
                <wp:extent cx="6858000" cy="0"/>
                <wp:effectExtent l="17145" t="17145" r="11430" b="11430"/>
                <wp:wrapTight wrapText="bothSides">
                  <wp:wrapPolygon edited="false">
                    <wp:start x="0" y="-2147483648"/>
                    <wp:lineTo x="0" y="-2147483648"/>
                    <wp:lineTo x="722" y="-2147483648"/>
                    <wp:lineTo x="722" y="-2147483648"/>
                    <wp:lineTo x="0" y="-2147483648"/>
                  </wp:wrapPolygon>
                </wp:wrapTight>
                <wp:docPr id="1032" name="Lin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58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0.6pt,9.6pt" to="540.6pt,9.6pt" style="position:absolute;z-index:2;mso-position-horizontal-relative:text;mso-position-vertical-relative:text;mso-width-percent:0;mso-height-percent:0;mso-width-relative:page;mso-height-relative:page;visibility:visible;flip:x;">
                <v:stroke weight="1.5pt"/>
                <w10:wrap type="tight"/>
                <v:fill/>
              </v:line>
            </w:pict>
          </mc:Fallback>
        </mc:AlternateContent>
      </w:r>
    </w:p>
    <w:p>
      <w:pPr>
        <w:pStyle w:val="style0"/>
        <w:ind w:right="-108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52705</wp:posOffset>
                </wp:positionH>
                <wp:positionV relativeFrom="paragraph">
                  <wp:posOffset>107950</wp:posOffset>
                </wp:positionV>
                <wp:extent cx="1440180" cy="330835"/>
                <wp:effectExtent l="14605" t="12700" r="12065" b="18415"/>
                <wp:wrapNone/>
                <wp:docPr id="1033" name="AutoShap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180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الصف: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ثاني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الثانوي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3" arcsize="0.16666667," fillcolor="white" stroked="t" style="position:absolute;margin-left:4.15pt;margin-top:8.5pt;width:113.4pt;height:26.0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الصف:</w:t>
                      </w:r>
                      <w:r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ثاني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الثانوي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6"/>
                          <w:szCs w:val="26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5299075</wp:posOffset>
                </wp:positionH>
                <wp:positionV relativeFrom="paragraph">
                  <wp:posOffset>107950</wp:posOffset>
                </wp:positionV>
                <wp:extent cx="1566544" cy="338455"/>
                <wp:effectExtent l="12700" t="12700" r="11430" b="20320"/>
                <wp:wrapNone/>
                <wp:docPr id="1034" name="AutoShap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6544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الفصل الدراسي: ال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ثاني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4" arcsize="0.16666667," fillcolor="white" stroked="t" style="position:absolute;margin-left:417.25pt;margin-top:8.5pt;width:123.35pt;height:26.65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الفصل الدراسي: ال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ثاني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6"/>
          <w:szCs w:val="6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اسم الطالبـ/ة: ...........................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الشعبة: (      ) 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   اليوم والتّاريخ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الأحد 22/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2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/   م</w:t>
      </w:r>
    </w:p>
    <w:p>
      <w:pPr>
        <w:pStyle w:val="style0"/>
        <w:numPr>
          <w:ilvl w:val="0"/>
          <w:numId w:val="1"/>
        </w:numPr>
        <w:ind w:left="0"/>
        <w:rPr>
          <w:rFonts w:ascii="Simplified Arabic" w:cs="Simplified Arabic" w:hAnsi="Simplified Arabic"/>
          <w:b/>
          <w:bCs/>
          <w:color w:val="000000"/>
          <w:sz w:val="28"/>
          <w:szCs w:val="28"/>
          <w:lang w:bidi="ar-JO"/>
        </w:rPr>
      </w:pPr>
      <w:r>
        <w:rPr>
          <w:rFonts w:ascii="Simplified Arabic" w:cs="Simplified Arabic" w:hAnsi="Simplified Arabic"/>
          <w:b/>
          <w:bCs/>
          <w:color w:val="000000"/>
          <w:sz w:val="28"/>
          <w:szCs w:val="28"/>
          <w:u w:val="single"/>
          <w:rtl/>
          <w:lang w:bidi="ar-JO"/>
        </w:rPr>
        <w:t>ضعي دائرة حول رمز الإجابة الص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u w:val="single"/>
          <w:rtl/>
          <w:lang w:bidi="ar-JO"/>
        </w:rPr>
        <w:t>ّ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u w:val="single"/>
          <w:rtl/>
          <w:lang w:bidi="ar-JO"/>
        </w:rPr>
        <w:t>حيحة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u w:val="single"/>
          <w:rtl/>
          <w:lang w:bidi="ar-JO"/>
        </w:rPr>
        <w:t xml:space="preserve">، ثم انقليه إلى 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u w:val="single"/>
          <w:rtl/>
          <w:lang w:bidi="ar-JO"/>
        </w:rPr>
        <w:t>ورقة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u w:val="single"/>
          <w:rtl/>
          <w:lang w:bidi="ar-JO"/>
        </w:rPr>
        <w:t xml:space="preserve"> الإجابة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u w:val="single"/>
          <w:rtl/>
          <w:lang w:bidi="ar-JO"/>
        </w:rPr>
        <w:t xml:space="preserve">:     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>(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>30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 xml:space="preserve"> علامات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>)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 xml:space="preserve">  </w:t>
      </w:r>
    </w:p>
    <w:p>
      <w:pPr>
        <w:pStyle w:val="style0"/>
        <w:rPr>
          <w:rFonts w:ascii="Simplified Arabic" w:cs="Simplified Arabic" w:hAnsi="Simplified Arabic"/>
          <w:b/>
          <w:bCs/>
          <w:color w:val="000000"/>
          <w:sz w:val="8"/>
          <w:szCs w:val="8"/>
          <w:lang w:bidi="ar-JO"/>
        </w:rPr>
      </w:pPr>
    </w:p>
    <w:p>
      <w:pPr>
        <w:pStyle w:val="style0"/>
        <w:rPr>
          <w:rFonts w:ascii="Simplified Arabic" w:cs="Simplified Arabic" w:hAnsi="Simplified Arabic"/>
          <w:b/>
          <w:bCs/>
          <w:color w:val="000000"/>
          <w:sz w:val="2"/>
          <w:szCs w:val="2"/>
          <w:lang w:bidi="ar-JO"/>
        </w:rPr>
      </w:pPr>
    </w:p>
    <w:tbl>
      <w:tblPr>
        <w:bidiVisual/>
        <w:tblW w:w="0" w:type="auto"/>
        <w:tblInd w:w="-516" w:type="dxa"/>
        <w:tblLook w:val="04A0" w:firstRow="1" w:lastRow="0" w:firstColumn="1" w:lastColumn="0" w:noHBand="0" w:noVBand="1"/>
      </w:tblPr>
      <w:tblGrid>
        <w:gridCol w:w="2494"/>
        <w:gridCol w:w="230"/>
        <w:gridCol w:w="2277"/>
        <w:gridCol w:w="210"/>
        <w:gridCol w:w="239"/>
        <w:gridCol w:w="2726"/>
        <w:gridCol w:w="52"/>
        <w:gridCol w:w="2637"/>
      </w:tblGrid>
      <w:tr>
        <w:trPr>
          <w:trHeight w:val="251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1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عبارات الآتية من آثار نزول القرآن الكريم على اللغة العربية وبلاغتها في عصر الفصاحة والبيان،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ما عدا:</w:t>
            </w:r>
          </w:p>
        </w:tc>
      </w:tr>
      <w:tr>
        <w:tblPrEx/>
        <w:trPr>
          <w:trHeight w:val="20" w:hRule="atLeast"/>
        </w:trPr>
        <w:tc>
          <w:tcPr>
            <w:tcW w:w="521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أصبح يحميهم ببي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نه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أصبح مثال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البلاغة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ِ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الأوّل</w:t>
            </w:r>
          </w:p>
        </w:tc>
        <w:tc>
          <w:tcPr>
            <w:tcW w:w="569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ه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من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ببي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نه الم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عجز على لغة العرب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د.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أخضع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فصحاء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العرب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2- غاية النقد المتمثّل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ة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في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قول امرئ الق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يس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واصفًا حصانه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</w:p>
          <w:p>
            <w:pPr>
              <w:pStyle w:val="style0"/>
              <w:spacing w:lineRule="auto" w:line="276"/>
              <w:jc w:val="center"/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مِكَرٍّ مِفَرٍّ مُقبِلٍ مُدبِرٍ مَعًا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       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كَجُلمودِ صَخرٍ حَطَّهُ السَيلُ مِن عَلِ</w:t>
            </w:r>
          </w:p>
        </w:tc>
      </w:tr>
      <w:tr>
        <w:tblPrEx/>
        <w:trPr>
          <w:trHeight w:val="20" w:hRule="atLeast"/>
        </w:trPr>
        <w:tc>
          <w:tcPr>
            <w:tcW w:w="521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 التعبير عن المعنى بوضوح وتأثير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وجمال في التركيب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الاحتكام إلى المعايير البلاغية في نقد الشّعر</w:t>
            </w:r>
          </w:p>
        </w:tc>
        <w:tc>
          <w:tcPr>
            <w:tcW w:w="5691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ب. الإتيان بالكلام موافقًا لحال المخاطَب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الإتيان بالكلام موافقًا لحال المتكلِّم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3-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المصطلح الذي يُعرّف بأنّه تشبيهٌ حُذف منه المشبَّه أو المشبَّه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به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، على سبيل المجاز الذي علاقته المشابهة مع وجود قرينة تمنع من إرادة المعنى الأصلي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</w:p>
        </w:tc>
      </w:tr>
      <w:tr>
        <w:tblPrEx/>
        <w:trPr>
          <w:trHeight w:val="279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المجاز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المرسل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ال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استعارة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الحقيقة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الإطناب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4- في قول الشاعر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أَسْتَوْدِعُ اللَهَ في بَغْدَادَ لِي قَمَرًا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>بِالكَرْخِ مِنْ فَلَكِ الأَزْرَارِ مَطْلَعُهُ</w:t>
            </w:r>
          </w:p>
        </w:tc>
      </w:tr>
      <w:tr>
        <w:tblPrEx/>
        <w:trPr>
          <w:trHeight w:val="20" w:hRule="atLeast"/>
        </w:trPr>
        <w:tc>
          <w:tcPr>
            <w:tcW w:w="2761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استعارة مكنية</w:t>
            </w:r>
          </w:p>
        </w:tc>
        <w:tc>
          <w:tcPr>
            <w:tcW w:w="227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استعارة تصريحية</w:t>
            </w:r>
          </w:p>
        </w:tc>
        <w:tc>
          <w:tcPr>
            <w:tcW w:w="3227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 مجاز مرسل</w:t>
            </w:r>
          </w:p>
        </w:tc>
        <w:tc>
          <w:tcPr>
            <w:tcW w:w="263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تشبيه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5- قامت تُظلّلني ومن عجبٍ   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 xml:space="preserve"> شمسٌ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rtl/>
              </w:rPr>
              <w:t xml:space="preserve"> تُظلّلني من 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>الشّمس</w:t>
            </w:r>
            <w:r>
              <w:rPr>
                <w:rFonts w:ascii="Simplified Arabic" w:cs="Simplified Arabic" w:hAnsi="Simplified Arabic"/>
                <w:b/>
                <w:bCs/>
                <w:sz w:val="28"/>
                <w:szCs w:val="28"/>
                <w:u w:val="single"/>
                <w:rtl/>
              </w:rPr>
              <w:t>ِ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كلمة (الشّمس) الأولى و(الشّمس) الثانية على التّرتيب:</w:t>
            </w:r>
          </w:p>
        </w:tc>
      </w:tr>
      <w:tr>
        <w:tblPrEx/>
        <w:trPr>
          <w:trHeight w:val="20" w:hRule="atLeast"/>
        </w:trPr>
        <w:tc>
          <w:tcPr>
            <w:tcW w:w="249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حقيقية/ حقيقية</w:t>
            </w:r>
          </w:p>
        </w:tc>
        <w:tc>
          <w:tcPr>
            <w:tcW w:w="2717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حقيقية/ مجازية</w:t>
            </w:r>
          </w:p>
        </w:tc>
        <w:tc>
          <w:tcPr>
            <w:tcW w:w="2965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مجازية/ حقيقية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مجازية/ مجازية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6-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علاقة المجاز المرسل في قول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الشّاعر: كم بعثنا الجيشَ جرّا     رًا وأرسلنا العيونا</w:t>
            </w:r>
          </w:p>
        </w:tc>
      </w:tr>
      <w:tr>
        <w:tblPrEx/>
        <w:trPr>
          <w:trHeight w:val="20" w:hRule="atLeast"/>
        </w:trPr>
        <w:tc>
          <w:tcPr>
            <w:tcW w:w="2494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الكلية</w:t>
            </w:r>
          </w:p>
        </w:tc>
        <w:tc>
          <w:tcPr>
            <w:tcW w:w="2717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اعتبار ما كان</w:t>
            </w:r>
          </w:p>
        </w:tc>
        <w:tc>
          <w:tcPr>
            <w:tcW w:w="2965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الجزئية 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اعتبار ما سيكون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7- علاقة المجاز المرسل في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قوله تعالى: " فبشّرناهُ بغلامٍ حليم"</w:t>
            </w:r>
          </w:p>
        </w:tc>
      </w:tr>
      <w:tr>
        <w:tblPrEx/>
        <w:trPr>
          <w:trHeight w:val="20" w:hRule="atLeast"/>
        </w:trPr>
        <w:tc>
          <w:tcPr>
            <w:tcW w:w="2761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أ.  الكلية</w:t>
            </w:r>
          </w:p>
        </w:tc>
        <w:tc>
          <w:tcPr>
            <w:tcW w:w="227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 اعتبار ما كان</w:t>
            </w:r>
          </w:p>
        </w:tc>
        <w:tc>
          <w:tcPr>
            <w:tcW w:w="3227" w:type="dxa"/>
            <w:gridSpan w:val="4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ج. الجزئية </w:t>
            </w:r>
          </w:p>
        </w:tc>
        <w:tc>
          <w:tcPr>
            <w:tcW w:w="2637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د. اعتبار ما سيكون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8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</w:rPr>
              <w:t>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واحدة من الكلمات المخطوط تحتها استُعملت في معنًى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حقيقي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: 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دينارٌ تنفقه على أهلك أعظمُ أجرًا من دينارٍ تنفقه في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رقبة.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rtl/>
              </w:rPr>
              <w:t xml:space="preserve">فَلَم أَرَ قَبلي مَن مَشى البَحرُ نَحوَهُ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وَلا رَجُلاً قامَت تُعانِقُهُ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 الأُسدُ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. "</w:t>
            </w:r>
            <w:r>
              <w:rPr>
                <w:rFonts w:ascii="Simplified Arabic" w:cs="Simplified Arabic" w:hAnsi="Simplified Arabic"/>
                <w:sz w:val="26"/>
                <w:szCs w:val="26"/>
              </w:rPr>
              <w:t> 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إِنَّكَ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مَيِّتٌ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وَإِنَّهُم مَّيِّتُونَ 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</w:t>
            </w:r>
            <w:r>
              <w:rPr>
                <w:rFonts w:ascii="Simplified Arabic" w:cs="Simplified Arabic" w:hAnsi="Simplified Arabic"/>
                <w:rtl/>
              </w:rPr>
              <w:t xml:space="preserve">تَعَرَّضَ لي </w:t>
            </w:r>
            <w:r>
              <w:rPr>
                <w:rFonts w:ascii="Simplified Arabic" w:cs="Simplified Arabic" w:hAnsi="Simplified Arabic"/>
                <w:u w:val="single"/>
                <w:rtl/>
              </w:rPr>
              <w:t>السَحابُ</w:t>
            </w:r>
            <w:r>
              <w:rPr>
                <w:rFonts w:ascii="Simplified Arabic" w:cs="Simplified Arabic" w:hAnsi="Simplified Arabic"/>
                <w:rtl/>
              </w:rPr>
              <w:t xml:space="preserve"> وَقَد قَفَلنا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فَقُلتُ إِلَيكَ إِنَّ مَعي السَحابا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</w:rPr>
              <w:t>9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آية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التي تمثّل أسلوب نهي: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</w:tc>
      </w:tr>
      <w:tr>
        <w:tblPrEx/>
        <w:trPr>
          <w:trHeight w:val="20" w:hRule="atLeast"/>
        </w:trPr>
        <w:tc>
          <w:tcPr>
            <w:tcW w:w="5038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يُحِبُّ اللَّهُ الْجَهْرَ بِالسُّوءِ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>"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ج.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أَلَا إِنَّ أَوْلِيَاءَ اللَّهِ لَا خَوْفٌ عَلَيْهِمْ وَلَا هُمْ يَحْزَنُونَ"</w:t>
            </w:r>
          </w:p>
        </w:tc>
        <w:tc>
          <w:tcPr>
            <w:tcW w:w="5864" w:type="dxa"/>
            <w:gridSpan w:val="5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ب.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يُؤَاخِذُكُمُ اللَّهُ بِاللَّغْوِ فِي أَيْمَانِكُمْ وَلَٰكِن يُؤَاخِذُكُم بِمَا كَسَبَتْ قُلُوبُكُمْ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 xml:space="preserve">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د.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يَا أَيُّهَا الَّذِينَ آمَنُوا لَا تَقُولُوا رَاعِنَا وَقُولُوا انظُرْنَا وَاسْمَعُوا</w:t>
            </w:r>
            <w:r>
              <w:rPr>
                <w:rFonts w:ascii="Simplified Arabic" w:cs="Simplified Arabic" w:hAnsi="Simplified Arabic"/>
                <w:sz w:val="26"/>
                <w:szCs w:val="26"/>
                <w:lang w:bidi="ar-JO"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"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10-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>المعنى الذي خرج إليه النّهي في قول الشّاعر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  <w:t>: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  <w:lang w:bidi="ar-JO"/>
              </w:rPr>
              <w:t xml:space="preserve">   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ولا تجلس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إلى أهل الدّنايا     فإنّ خلائقَ السّفهاء تُعدي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الدّعاء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الالتماس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الزّجر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النّصح والإرشاد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11- الن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هي الذي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خرج إلى معنى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الت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هديد في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الأبيات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الآتية: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لا تَطْوِيا السّرّ عنّي يَومَ نائبةٍ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فإنّ ذلك ذَنْبٌ غيرُ مُغْتَفَرِ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لا تَطْمحنَّ إِلى المراتب قبلَ أنْ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تتكاملَ الأدواتُ والأسبابُ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أَبا هِندٍ فَلا تَعَجَل عَلَينا   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وَأَنظِرنا نُخَبِّركَ اليَقينا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لا تنفري منّي و لا تغضبي 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ولا تكوني في الهوى ظالمة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12- حروف النّداء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الآتية تستخدم للقريب، ما عدا: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يا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أ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أيا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أي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13- المعنى الذي خرج إليه النّداء في قول الشّاعر: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فوا عَجَبا كم يدّعي الفضْل ناقصٌ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ووا أسَفا كم يُظْهِرُ النّقصَ فاضل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الاستغاثة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التّحسُّر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النّدبة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الالتماس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14- الضّبط الصحيح للّام الأولى في لفظ الجلالة في قول الشاعر: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cs="Simplified Arabic" w:hAnsi="Simplified Arabic"/>
                <w:rtl/>
              </w:rPr>
              <w:t>فيا</w:t>
            </w:r>
            <w:r>
              <w:rPr>
                <w:rFonts w:ascii="Simplified Arabic" w:cs="Simplified Arabic" w:hAnsi="Simplified Arabic"/>
                <w:u w:val="single"/>
                <w:rtl/>
              </w:rPr>
              <w:t xml:space="preserve"> لله </w:t>
            </w:r>
            <w:r>
              <w:rPr>
                <w:rFonts w:ascii="Simplified Arabic" w:cs="Simplified Arabic" w:hAnsi="Simplified Arabic"/>
                <w:rtl/>
              </w:rPr>
              <w:t xml:space="preserve">كم سرَّتْ قلوباً  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ويا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لله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كم أبكت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عيونا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السكون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الفتحة</w:t>
            </w:r>
          </w:p>
        </w:tc>
        <w:tc>
          <w:tcPr>
            <w:tcW w:w="2726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الضّمّة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الكسرة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15- ال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آية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التي أفاد فيها الإطناب تحقيق عنصر التّشويق في نفس المتلقي:</w:t>
            </w:r>
          </w:p>
        </w:tc>
      </w:tr>
      <w:tr>
        <w:tblPrEx/>
        <w:trPr>
          <w:trHeight w:val="20" w:hRule="atLeast"/>
        </w:trPr>
        <w:tc>
          <w:tcPr>
            <w:tcW w:w="5450" w:type="dxa"/>
            <w:gridSpan w:val="5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" أَن تَقُولَ نَفْسٌ يَا حَسْرَتَا عَلَىٰ مَا فَرَّطتُ فِي جَنبِ اللَّهِ 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" حافظوا على الصلوات والصلاة الوسطى"</w:t>
            </w:r>
          </w:p>
        </w:tc>
        <w:tc>
          <w:tcPr>
            <w:tcW w:w="5452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" وَاتَّقُوا الَّذِي أَمَدَّكُم بِمَا تَعْلَمُونَ</w:t>
            </w:r>
            <w:r>
              <w:rPr>
                <w:rFonts w:ascii="Simplified Arabic" w:cs="Simplified Arabic" w:hAnsi="Simplified Arabic"/>
                <w:sz w:val="26"/>
                <w:szCs w:val="26"/>
              </w:rPr>
              <w:t xml:space="preserve"> (132) </w:t>
            </w:r>
            <w:r>
              <w:rPr/>
              <w:fldChar w:fldCharType="begin"/>
            </w:r>
            <w:r>
              <w:instrText xml:space="preserve"> HYPERLINK "http://quran.ksu.edu.sa/tafseer/katheer/sura26-aya133.html" </w:instrText>
            </w:r>
            <w:r>
              <w:rPr/>
              <w:fldChar w:fldCharType="separate"/>
            </w:r>
            <w:r>
              <w:rPr>
                <w:rStyle w:val="style85"/>
                <w:rFonts w:ascii="Simplified Arabic" w:cs="Simplified Arabic" w:hAnsi="Simplified Arabic"/>
                <w:color w:val="auto"/>
                <w:sz w:val="26"/>
                <w:szCs w:val="26"/>
                <w:u w:val="none"/>
                <w:rtl/>
              </w:rPr>
              <w:t>أَمَدَّكُم بِأَنْعَامٍ وَبَنِينَ</w:t>
            </w:r>
            <w:r>
              <w:rPr/>
              <w:fldChar w:fldCharType="end"/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"</w:t>
            </w:r>
          </w:p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" كلّا سيعلمون (4) ثمَّ كلّا سيعلمون"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16- نوع الإطناب في قوله تعالى: " يَوْمَ يَقُومُ الرُّوحُ وَالْمَلَائِكَةُ صَفًّا ۖ لَّا يَتَكَلَّمُونَ إِلَّا مَنْ أَذِنَ لَهُ الرَّحْمَٰنُ وَقَالَ صَوَابًا"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الإيضاح بعد الإبهام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ذكر العام بعد الخاص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ذكر الخاص بعد العام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التّكرار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17- الفعل (ا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عشوشب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) مزيد بـ: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الهمزة وال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واو والتّضعيف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الألف والواو والتّضعيف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ج. الهمزة والواو 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د. الألف والواو 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18- الفعل المزيد بحرفين من الأفعال المخطوط تحته في الجمل الآتية: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لا تسترقِ السّمعَ.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استقِم كما أمركَ الله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.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استحقَّ المجتهدُ التّكريم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لا تستعِنْ إلّا بالله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19- المعنى المُستفاد من الزيادة في الفعل (أعص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رَ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) في جملة: لمّا أعصرَ العاملُ عاد إلى منزله مرهقًا.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الدّخول في الزّمان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الدّخول في المكان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التّعدية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الصّيرورة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20- المعنى المُستفاد من الزيادة في الفعل (تزايد) في جملة: يتزايدُ اهتمامُ النّاس بتطبيقات الذّكاء الاصطناعيّ.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المطاوعة</w:t>
            </w:r>
          </w:p>
        </w:tc>
        <w:tc>
          <w:tcPr>
            <w:tcW w:w="2726" w:type="dxa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التّكلّف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التّدريج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21- الجملة التي جاء المعنى المستفاد من الز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ّ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يادة في الفعل المخطوط تحته (التّكلُّف):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أ.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تحمّلتُ حتى أصِل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تشاجرَ الصّبيَةُ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تفهّمتُ الوضعَ.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توافدَ المدعوون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22- المعنى المُستفاد من الزيادة في الفعل (اقتسم) في جملة: اقتسمَ الإخوةُ تركةَ والِدهم.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المطاوعة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التّكلّف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التّدريج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23- المعنى المُستفاد من الزيادة في الفعلين المخطوط تحتهما على التّرتيب في جملة: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(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جمّعتُ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 نقودي لأتصدقَ 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فانجمع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>َ</w:t>
            </w:r>
            <w:r>
              <w:rPr>
                <w:rFonts w:ascii="Simplified Arabic" w:cs="Simplified Arabic" w:hAnsi="Simplified Arabic"/>
                <w:sz w:val="26"/>
                <w:szCs w:val="26"/>
                <w:u w:val="single"/>
                <w:rtl/>
              </w:rPr>
              <w:t xml:space="preserve">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لديّ عشر</w:t>
            </w:r>
            <w:r>
              <w:rPr>
                <w:rFonts w:ascii="Simplified Arabic" w:cs="Simplified Arabic" w:hAnsi="Simplified Arabic" w:hint="cs"/>
                <w:sz w:val="26"/>
                <w:szCs w:val="26"/>
                <w:rtl/>
                <w:lang w:bidi="ar-JO"/>
              </w:rPr>
              <w:t>و</w:t>
            </w:r>
            <w:bookmarkStart w:id="0" w:name="_GoBack"/>
            <w:bookmarkEnd w:id="0"/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ن دينارًا)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المشاركة/ المبالغة والتّكثير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المشاركة/ المطاوعة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المبالغة والتّكثير/ المطاوعة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المبالغة والتّكثير/ التّدريج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23- الجملة التي أفاد فيها التّصغير معنى التّحبُّب: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شاهدتُ دُبَيْبًا في الغابة.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 xml:space="preserve">ب. ابنُكَ عُمَيْر له مستقبلٌ واعدٌ 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لا أقرأُ لذاك الكُوَيْتب.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هذا الكُتَيِّبُ مفيدلإ جدًا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24- تصغير كلمة (نفْس):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نُ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فَـــــيِّـــــس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نُ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فَـــــي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ـــــس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نُــــفَـــــيِّـــــسة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نُــــفَــــي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ْ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ــــسة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25- تصغير كلمة (ناب): 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نُــوَيْب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نُــيَـــيْــــب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نُــيَـــيْــــبة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نُــيَـــيِّــــب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26- تصغير كلمة (سَؤُول):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سُـــؤَيِّــــل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سُـــؤَيْـــــوِل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سُـــؤَيِّـــــوِل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سُـــؤَيْـــــوِيــل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27-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مكبَّر كلمة (مُــخَــيْريْـــــــط)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مَخرط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مَخا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رِ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ط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خرّاط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مَخروط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28- تصغير الاسم (دار الأرقم)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دُوَيْــــــر الأُرَيْـــــقم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دُوَيـْـــــرة الأُرَيْـــــقم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دُوَيـْـــــرة الأرقم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دُيَيـْـــرة الأرقم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>29- الكلمة المناسبة ليستقيم المعنى والوزن العروضي في البيت: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 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 xml:space="preserve">       </w:t>
            </w:r>
            <w:r>
              <w:rPr>
                <w:rFonts w:ascii="Simplified Arabic" w:cs="Simplified Arabic" w:hAnsi="Simplified Arabic"/>
                <w:sz w:val="26"/>
                <w:szCs w:val="26"/>
                <w:rtl/>
                <w:lang w:bidi="ar-JO"/>
              </w:rPr>
              <w:t>لمّا حَطَطْتُ الرَّحْلَ (........) وارِدا         علَفتُها تِبْنًا وماءً بارِدا</w:t>
            </w:r>
          </w:p>
        </w:tc>
      </w:tr>
      <w:tr>
        <w:tblPrEx/>
        <w:trPr>
          <w:trHeight w:val="20" w:hRule="atLeast"/>
        </w:trPr>
        <w:tc>
          <w:tcPr>
            <w:tcW w:w="2724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عنها</w:t>
            </w:r>
          </w:p>
        </w:tc>
        <w:tc>
          <w:tcPr>
            <w:tcW w:w="2726" w:type="dxa"/>
            <w:gridSpan w:val="3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الثّقيل</w:t>
            </w:r>
          </w:p>
        </w:tc>
        <w:tc>
          <w:tcPr>
            <w:tcW w:w="2726" w:type="dxa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طُولَ</w:t>
            </w:r>
          </w:p>
        </w:tc>
        <w:tc>
          <w:tcPr>
            <w:tcW w:w="2726" w:type="dxa"/>
            <w:gridSpan w:val="2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وَجئتُ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u w:val="single"/>
                <w:rtl/>
              </w:rPr>
              <w:t xml:space="preserve">30- تفعيلات البيت الآتي: </w:t>
            </w:r>
            <w:r>
              <w:rPr>
                <w:rFonts w:ascii="Simplified Arabic" w:cs="Simplified Arabic" w:hAnsi="Simplified Arabic"/>
                <w:b/>
                <w:bCs/>
                <w:sz w:val="26"/>
                <w:szCs w:val="26"/>
                <w:rtl/>
              </w:rPr>
              <w:t>عادتْ لنا الأعيادُ والمواسِمُ       وَصَحّتِ العَلْياءُ والمَكارِمُ</w:t>
            </w:r>
          </w:p>
        </w:tc>
      </w:tr>
      <w:tr>
        <w:tblPrEx/>
        <w:trPr>
          <w:trHeight w:val="20" w:hRule="atLeast"/>
        </w:trPr>
        <w:tc>
          <w:tcPr>
            <w:tcW w:w="10902" w:type="dxa"/>
            <w:gridSpan w:val="8"/>
            <w:tcBorders/>
          </w:tcPr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أ. مُتَفْعِلُن / مُسْتَفْعِلُن/ مُتَفْعِلُن           مُتَفْعِلُن / مُسْتَفْعِلُن/ مُتَفْعِلُن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ب. مُسْتَــعِلُن / مُسْتَفْعِلُن/ مُتَعِلُن           مُسْتَــعِلُن / مُسْتَفْعِلُن/ مُتَعِلُن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ج. مُسْتَفْعِلُن / مُسْتَفْعِلُن/ مُسْتَفْعِلُن        مُسْتَفْعِلُن / مُسْتَفْعِلُن/ مُسْتَفْعِلُن</w:t>
            </w:r>
          </w:p>
          <w:p>
            <w:pPr>
              <w:pStyle w:val="style0"/>
              <w:spacing w:lineRule="auto" w:line="276"/>
              <w:rPr>
                <w:rFonts w:ascii="Simplified Arabic" w:cs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cs="Simplified Arabic" w:hAnsi="Simplified Arabic"/>
                <w:sz w:val="26"/>
                <w:szCs w:val="26"/>
                <w:rtl/>
              </w:rPr>
              <w:t>د. مُسْتَفْعِلُن / مُسْتَفْعِلُن/ مُتَفْعِلُن           مُتَفْعِلُن / مُسْتَفْعِلُن/ مُتَفْعِلُن</w:t>
            </w:r>
          </w:p>
        </w:tc>
      </w:tr>
    </w:tbl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lang w:bidi="ar-JO"/>
        </w:rPr>
      </w:pPr>
      <w:r>
        <w:rPr>
          <w:rFonts w:ascii="Simplified Arabic" w:cs="Simplified Arabic" w:hAnsi="Simplified Arabic"/>
          <w:b/>
          <w:bCs/>
          <w:color w:val="000000"/>
          <w:sz w:val="28"/>
          <w:szCs w:val="28"/>
          <w:lang w:bidi="ar-JO"/>
        </w:rPr>
        <w:t>*****************************</w:t>
      </w:r>
    </w:p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</w:pP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>انتهت الأسئلة مع دعائي لكنَّ بال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>فلاح و</w:t>
      </w: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>الرّشاد</w:t>
      </w:r>
    </w:p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lang w:bidi="ar-JO"/>
        </w:rPr>
      </w:pP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>معلمتكنّ المحبة أسماء راعي</w:t>
      </w:r>
    </w:p>
    <w:tbl>
      <w:tblPr>
        <w:tblpPr w:leftFromText="180" w:rightFromText="180" w:topFromText="0" w:bottomFromText="0" w:vertAnchor="text" w:horzAnchor="margin" w:tblpXSpec="center" w:tblpY="6"/>
        <w:bidiVisual/>
        <w:tblW w:w="8916" w:type="dxa"/>
        <w:tblLook w:val="04A0" w:firstRow="1" w:lastRow="0" w:firstColumn="1" w:lastColumn="0" w:noHBand="0" w:noVBand="1"/>
      </w:tblPr>
      <w:tblGrid>
        <w:gridCol w:w="4561"/>
        <w:gridCol w:w="4355"/>
      </w:tblGrid>
      <w:tr>
        <w:trPr>
          <w:trHeight w:val="370" w:hRule="atLeast"/>
        </w:trPr>
        <w:tc>
          <w:tcPr>
            <w:tcW w:w="4561" w:type="dxa"/>
            <w:tcBorders/>
            <w:vAlign w:val="center"/>
          </w:tcPr>
          <w:p>
            <w:pPr>
              <w:pStyle w:val="style0"/>
              <w:spacing w:after="200"/>
              <w:ind w:right="2303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توقيع مدير/ة المدرسة</w:t>
            </w:r>
          </w:p>
        </w:tc>
        <w:tc>
          <w:tcPr>
            <w:tcW w:w="4355" w:type="dxa"/>
            <w:tcBorders/>
            <w:vAlign w:val="center"/>
          </w:tcPr>
          <w:p>
            <w:pPr>
              <w:pStyle w:val="style0"/>
              <w:spacing w:after="200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اعتماد المشرف التربويّ</w:t>
            </w:r>
          </w:p>
        </w:tc>
      </w:tr>
    </w:tbl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2461895</wp:posOffset>
                </wp:positionH>
                <wp:positionV relativeFrom="paragraph">
                  <wp:posOffset>114300</wp:posOffset>
                </wp:positionV>
                <wp:extent cx="1945639" cy="444500"/>
                <wp:effectExtent l="23495" t="19050" r="21590" b="22225"/>
                <wp:wrapNone/>
                <wp:docPr id="1038" name="AutoShap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5639" cy="44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317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اختبار الشّهر الأوّل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8" arcsize="0.16666667," fillcolor="white" stroked="t" style="position:absolute;margin-left:193.85pt;margin-top:9.0pt;width:153.2pt;height:35.0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اختبار الشّهر الأوّل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52705</wp:posOffset>
                </wp:positionH>
                <wp:positionV relativeFrom="paragraph">
                  <wp:posOffset>118110</wp:posOffset>
                </wp:positionV>
                <wp:extent cx="1440180" cy="297179"/>
                <wp:effectExtent l="14605" t="13334" r="12065" b="13334"/>
                <wp:wrapNone/>
                <wp:docPr id="1039" name="AutoShap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180" cy="2971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الفرع: ثانوية البنات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9" arcsize="0.16666667," fillcolor="white" stroked="t" style="position:absolute;margin-left:4.15pt;margin-top:9.3pt;width:113.4pt;height:23.4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الفرع: ثانوية البنات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5299075</wp:posOffset>
                </wp:positionH>
                <wp:positionV relativeFrom="paragraph">
                  <wp:posOffset>114300</wp:posOffset>
                </wp:positionV>
                <wp:extent cx="1566544" cy="300990"/>
                <wp:effectExtent l="12700" t="19050" r="11430" b="13334"/>
                <wp:wrapNone/>
                <wp:docPr id="1040" name="AutoShap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6544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ind w:left="-17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المبحث:اللغة العربيّة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rtl/>
                                <w:lang w:bidi="ar-JO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تقدم</w:t>
                            </w:r>
                          </w:p>
                          <w:p>
                            <w:pPr>
                              <w:pStyle w:val="style0"/>
                              <w:ind w:left="-17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0" arcsize="0.16666667," fillcolor="white" stroked="t" style="position:absolute;margin-left:417.25pt;margin-top:9.0pt;width:123.35pt;height:23.7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ind w:left="-170"/>
                        <w:jc w:val="center"/>
                        <w:rPr>
                          <w:rFonts w:ascii="Arial" w:cs="Arial" w:hAnsi="Arial"/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المبحث:اللغة العربيّة</w:t>
                      </w:r>
                      <w:r>
                        <w:rPr>
                          <w:rFonts w:ascii="Arial" w:cs="Arial" w:hAnsi="Arial"/>
                          <w:b/>
                          <w:bCs/>
                          <w:rtl/>
                          <w:lang w:bidi="ar-JO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الم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>تقدم</w:t>
                      </w:r>
                    </w:p>
                    <w:p>
                      <w:pPr>
                        <w:pStyle w:val="style0"/>
                        <w:ind w:left="-17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ind w:left="-270" w:right="-1080"/>
        <w:rPr>
          <w:b/>
          <w:bCs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8" behindDoc="false" locked="false" layoutInCell="true" allowOverlap="true">
                <wp:simplePos x="0" y="0"/>
                <wp:positionH relativeFrom="column">
                  <wp:posOffset>7620</wp:posOffset>
                </wp:positionH>
                <wp:positionV relativeFrom="paragraph">
                  <wp:posOffset>121920</wp:posOffset>
                </wp:positionV>
                <wp:extent cx="6858000" cy="0"/>
                <wp:effectExtent l="17145" t="17145" r="11430" b="11430"/>
                <wp:wrapTight wrapText="bothSides">
                  <wp:wrapPolygon edited="false">
                    <wp:start x="0" y="-2147483648"/>
                    <wp:lineTo x="0" y="-2147483648"/>
                    <wp:lineTo x="722" y="-2147483648"/>
                    <wp:lineTo x="722" y="-2147483648"/>
                    <wp:lineTo x="0" y="-2147483648"/>
                  </wp:wrapPolygon>
                </wp:wrapTight>
                <wp:docPr id="1041" name="Line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5800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1" filled="f" stroked="t" from="0.6pt,9.6pt" to="540.6pt,9.6pt" style="position:absolute;z-index:8;mso-position-horizontal-relative:text;mso-position-vertical-relative:text;mso-width-percent:0;mso-height-percent:0;mso-width-relative:page;mso-height-relative:page;visibility:visible;flip:x;">
                <v:stroke weight="1.5pt"/>
                <w10:wrap type="tight"/>
                <v:fill/>
              </v:line>
            </w:pict>
          </mc:Fallback>
        </mc:AlternateContent>
      </w:r>
    </w:p>
    <w:p>
      <w:pPr>
        <w:pStyle w:val="style0"/>
        <w:ind w:right="-1080"/>
        <w:rPr>
          <w:rFonts w:ascii="Simplified Arabic" w:cs="Simplified Arabic" w:hAnsi="Simplified Arabic"/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52705</wp:posOffset>
                </wp:positionH>
                <wp:positionV relativeFrom="paragraph">
                  <wp:posOffset>107950</wp:posOffset>
                </wp:positionV>
                <wp:extent cx="1440180" cy="330835"/>
                <wp:effectExtent l="14605" t="12700" r="12065" b="18415"/>
                <wp:wrapNone/>
                <wp:docPr id="1042" name="AutoShap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180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الصف:</w:t>
                            </w:r>
                            <w:r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الثاني الثانوي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6"/>
                                <w:szCs w:val="2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2" arcsize="0.16666667," fillcolor="white" stroked="t" style="position:absolute;margin-left:4.15pt;margin-top:8.5pt;width:113.4pt;height:26.0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الصف:</w:t>
                      </w:r>
                      <w:r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الثاني الثانوي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rFonts w:ascii="Arial" w:cs="Arial" w:hAnsi="Arial"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6"/>
                          <w:szCs w:val="26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5299075</wp:posOffset>
                </wp:positionH>
                <wp:positionV relativeFrom="paragraph">
                  <wp:posOffset>107950</wp:posOffset>
                </wp:positionV>
                <wp:extent cx="1566544" cy="338455"/>
                <wp:effectExtent l="12700" t="12700" r="11430" b="20320"/>
                <wp:wrapNone/>
                <wp:docPr id="1043" name="AutoShape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66544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22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  <w:b/>
                                <w:bCs/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الفصل الدراسي: ال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ثاني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43" arcsize="0.16666667," fillcolor="white" stroked="t" style="position:absolute;margin-left:417.25pt;margin-top:8.5pt;width:123.35pt;height:26.65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7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  <w:b/>
                          <w:bCs/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الفصل الدراسي: ال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ثاني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6"/>
          <w:szCs w:val="6"/>
          <w:rtl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 xml:space="preserve">اسم الطالبـ/ة: ...........................       الشعبة: (      )          اليوم والتّاريخ: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الأحد 22/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  <w:t>2/2026م</w:t>
      </w: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8325"/>
        </w:tabs>
        <w:ind w:left="-270" w:right="-1080"/>
        <w:rPr>
          <w:rFonts w:ascii="Simplified Arabic" w:cs="Simplified Arabic" w:hAnsi="Simplified Arabic"/>
          <w:b/>
          <w:bCs/>
          <w:sz w:val="28"/>
          <w:szCs w:val="28"/>
          <w:rtl/>
          <w:lang w:bidi="ar-JO"/>
        </w:rPr>
      </w:pPr>
    </w:p>
    <w:tbl>
      <w:tblPr>
        <w:tblStyle w:val="style4108"/>
        <w:bidiVisual/>
        <w:tblW w:w="0" w:type="auto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</w:tblGrid>
      <w:tr>
        <w:trPr>
          <w:trHeight w:val="811" w:hRule="atLeast"/>
        </w:trPr>
        <w:tc>
          <w:tcPr>
            <w:tcW w:w="10630" w:type="dxa"/>
            <w:gridSpan w:val="10"/>
            <w:tcBorders/>
            <w:shd w:val="clear" w:color="auto" w:fill="c2d69b"/>
            <w:vAlign w:val="center"/>
          </w:tcPr>
          <w:p>
            <w:pPr>
              <w:pStyle w:val="style0"/>
              <w:spacing w:after="200" w:lineRule="auto" w:line="276"/>
              <w:jc w:val="center"/>
              <w:rPr>
                <w:rFonts w:ascii="Simplified Arabic" w:cs="Simplified Arabic" w:hAnsi="Simplified Arabic"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36"/>
                <w:szCs w:val="36"/>
                <w:rtl/>
                <w:lang w:bidi="ar-JO"/>
              </w:rPr>
              <w:t>جدول إجابة الأسئلة</w:t>
            </w:r>
          </w:p>
        </w:tc>
      </w:tr>
      <w:tr>
        <w:tblPrEx/>
        <w:trPr>
          <w:wBefore w:w="25" w:type="dxa"/>
          <w:trHeight w:val="811" w:hRule="atLeast"/>
        </w:trPr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b w:val="false"/>
                <w:bCs w:val="false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 w:val="false"/>
                <w:bCs w:val="false"/>
                <w:color w:val="000000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7.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8.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9.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10.</w:t>
            </w:r>
          </w:p>
        </w:tc>
      </w:tr>
      <w:tr>
        <w:tblPrEx/>
        <w:trPr>
          <w:wBefore w:w="25" w:type="dxa"/>
          <w:trHeight w:val="811" w:hRule="atLeast"/>
        </w:trPr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b w:val="false"/>
                <w:bCs w:val="false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 w:val="false"/>
                <w:bCs w:val="false"/>
                <w:color w:val="000000"/>
                <w:sz w:val="28"/>
                <w:szCs w:val="28"/>
                <w:rtl/>
                <w:lang w:bidi="ar-JO"/>
              </w:rPr>
              <w:t>11.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12.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13.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14.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15.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16.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17.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18.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19.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20.</w:t>
            </w:r>
          </w:p>
        </w:tc>
      </w:tr>
      <w:tr>
        <w:tblPrEx/>
        <w:trPr>
          <w:wBefore w:w="25" w:type="dxa"/>
          <w:trHeight w:val="791" w:hRule="atLeast"/>
        </w:trPr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b w:val="false"/>
                <w:bCs w:val="false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b w:val="false"/>
                <w:bCs w:val="false"/>
                <w:color w:val="000000"/>
                <w:sz w:val="28"/>
                <w:szCs w:val="28"/>
                <w:rtl/>
                <w:lang w:bidi="ar-JO"/>
              </w:rPr>
              <w:t>21.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22.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23.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24.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25.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26.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27.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28.</w:t>
            </w:r>
          </w:p>
        </w:tc>
        <w:tc>
          <w:tcPr>
            <w:tcW w:w="1060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29.</w:t>
            </w:r>
          </w:p>
        </w:tc>
        <w:tc>
          <w:tcPr>
            <w:tcW w:w="1061" w:type="dxa"/>
            <w:tcBorders/>
          </w:tcPr>
          <w:p>
            <w:pPr>
              <w:pStyle w:val="style0"/>
              <w:spacing w:after="200" w:lineRule="auto" w:line="276"/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cs="Simplified Arabic" w:hAnsi="Simplified Arabic"/>
                <w:color w:val="000000"/>
                <w:sz w:val="28"/>
                <w:szCs w:val="28"/>
                <w:rtl/>
                <w:lang w:bidi="ar-JO"/>
              </w:rPr>
              <w:t>30.</w:t>
            </w:r>
          </w:p>
        </w:tc>
      </w:tr>
    </w:tbl>
    <w:p>
      <w:pPr>
        <w:pStyle w:val="style0"/>
        <w:spacing w:after="200" w:lineRule="auto" w:line="276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spacing w:after="200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lang w:bidi="ar-JO"/>
        </w:rPr>
      </w:pPr>
      <w:r>
        <w:rPr>
          <w:rFonts w:ascii="Simplified Arabic" w:cs="Simplified Arabic" w:hAnsi="Simplified Arabic"/>
          <w:b/>
          <w:bCs/>
          <w:color w:val="000000"/>
          <w:sz w:val="28"/>
          <w:szCs w:val="28"/>
          <w:rtl/>
          <w:lang w:bidi="ar-JO"/>
        </w:rPr>
        <w:t xml:space="preserve">معلمتكنّ المحبة </w:t>
      </w:r>
    </w:p>
    <w:tbl>
      <w:tblPr>
        <w:tblpPr w:leftFromText="180" w:rightFromText="180" w:topFromText="0" w:bottomFromText="0" w:vertAnchor="text" w:horzAnchor="margin" w:tblpXSpec="center" w:tblpY="5303"/>
        <w:bidiVisual/>
        <w:tblW w:w="8916" w:type="dxa"/>
        <w:tblLook w:val="04A0" w:firstRow="1" w:lastRow="0" w:firstColumn="1" w:lastColumn="0" w:noHBand="0" w:noVBand="1"/>
      </w:tblPr>
      <w:tblGrid>
        <w:gridCol w:w="4561"/>
        <w:gridCol w:w="4355"/>
      </w:tblGrid>
      <w:tr>
        <w:trPr>
          <w:trHeight w:val="370" w:hRule="atLeast"/>
        </w:trPr>
        <w:tc>
          <w:tcPr>
            <w:tcW w:w="4561" w:type="dxa"/>
            <w:tcBorders/>
            <w:vAlign w:val="center"/>
          </w:tcPr>
          <w:p>
            <w:pPr>
              <w:pStyle w:val="style0"/>
              <w:spacing w:after="200"/>
              <w:ind w:right="2303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توقيع مدير/ة المدرسة</w:t>
            </w:r>
          </w:p>
        </w:tc>
        <w:tc>
          <w:tcPr>
            <w:tcW w:w="4355" w:type="dxa"/>
            <w:tcBorders/>
            <w:vAlign w:val="center"/>
          </w:tcPr>
          <w:p>
            <w:pPr>
              <w:pStyle w:val="style0"/>
              <w:spacing w:after="200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color w:val="000000"/>
                <w:sz w:val="28"/>
                <w:szCs w:val="28"/>
                <w:rtl/>
                <w:lang w:bidi="ar-JO"/>
              </w:rPr>
              <w:t>اعتماد المشرف التربويّ</w:t>
            </w:r>
          </w:p>
        </w:tc>
      </w:tr>
    </w:tbl>
    <w:p>
      <w:pPr>
        <w:pStyle w:val="style0"/>
        <w:spacing w:after="200" w:lineRule="auto" w:line="276"/>
        <w:ind w:left="-475"/>
        <w:jc w:val="center"/>
        <w:rPr>
          <w:rFonts w:ascii="Simplified Arabic" w:cs="Simplified Arabic" w:hAnsi="Simplified Arabic"/>
          <w:b/>
          <w:bCs/>
          <w:color w:val="000000"/>
          <w:sz w:val="28"/>
          <w:szCs w:val="28"/>
          <w:lang w:bidi="ar-JO"/>
        </w:rPr>
      </w:pPr>
    </w:p>
    <w:sectPr>
      <w:footerReference w:type="even" r:id="rId2"/>
      <w:footerReference w:type="default" r:id="rId3"/>
      <w:type w:val="continuous"/>
      <w:pgSz w:w="11906" w:h="16838" w:orient="portrait"/>
      <w:pgMar w:top="900" w:right="1196" w:bottom="630" w:left="540" w:header="720" w:footer="264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  <w:rtl/>
      </w:rPr>
      <w:t>1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3</w:t>
    </w:r>
    <w:r>
      <w:rPr/>
      <w:fldChar w:fldCharType="end"/>
    </w:r>
  </w:p>
  <w:p>
    <w:pPr>
      <w:pStyle w:val="style32"/>
      <w:ind w:right="360"/>
      <w:rPr/>
    </w:pPr>
    <w:r>
      <w:rPr>
        <w:noProof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posOffset>350520</wp:posOffset>
              </wp:positionH>
              <wp:positionV relativeFrom="paragraph">
                <wp:posOffset>-234950</wp:posOffset>
              </wp:positionV>
              <wp:extent cx="1507489" cy="282575"/>
              <wp:effectExtent l="7620" t="3175" r="8890" b="0"/>
              <wp:wrapNone/>
              <wp:docPr id="4097" name="Group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507489" cy="282575"/>
                        <a:chOff x="1252" y="58"/>
                        <a:chExt cx="2801" cy="445"/>
                      </a:xfrm>
                    </wpg:grpSpPr>
                    <wps:wsp>
                      <wps:cNvSpPr/>
                      <wps:spPr>
                        <a:xfrm rot="0">
                          <a:off x="1259" y="65"/>
                          <a:ext cx="2786" cy="43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86" h="430" stroke="1">
                              <a:moveTo>
                                <a:pt x="0" y="71"/>
                              </a:moveTo>
                              <a:lnTo>
                                <a:pt x="6" y="43"/>
                              </a:lnTo>
                              <a:lnTo>
                                <a:pt x="21" y="21"/>
                              </a:lnTo>
                              <a:lnTo>
                                <a:pt x="44" y="5"/>
                              </a:lnTo>
                              <a:lnTo>
                                <a:pt x="72" y="0"/>
                              </a:lnTo>
                              <a:lnTo>
                                <a:pt x="2714" y="0"/>
                              </a:lnTo>
                              <a:lnTo>
                                <a:pt x="2742" y="5"/>
                              </a:lnTo>
                              <a:lnTo>
                                <a:pt x="2765" y="21"/>
                              </a:lnTo>
                              <a:lnTo>
                                <a:pt x="2780" y="43"/>
                              </a:lnTo>
                              <a:lnTo>
                                <a:pt x="2786" y="71"/>
                              </a:lnTo>
                              <a:lnTo>
                                <a:pt x="2786" y="358"/>
                              </a:lnTo>
                              <a:lnTo>
                                <a:pt x="2780" y="386"/>
                              </a:lnTo>
                              <a:lnTo>
                                <a:pt x="2765" y="409"/>
                              </a:lnTo>
                              <a:lnTo>
                                <a:pt x="2742" y="424"/>
                              </a:lnTo>
                              <a:lnTo>
                                <a:pt x="2714" y="430"/>
                              </a:lnTo>
                              <a:lnTo>
                                <a:pt x="72" y="430"/>
                              </a:lnTo>
                              <a:lnTo>
                                <a:pt x="44" y="424"/>
                              </a:lnTo>
                              <a:lnTo>
                                <a:pt x="21" y="409"/>
                              </a:lnTo>
                              <a:lnTo>
                                <a:pt x="6" y="386"/>
                              </a:lnTo>
                              <a:lnTo>
                                <a:pt x="0" y="358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251" y="58"/>
                          <a:ext cx="2801" cy="445"/>
                        </a:xfrm>
                        <a:prstGeom prst="rect"/>
                        <a:ln>
                          <a:noFill/>
                        </a:ln>
                      </wps:spPr>
                      <wps:txbx id="4099">
                        <w:txbxContent>
                          <w:p>
                            <w:pPr>
                              <w:pStyle w:val="style0"/>
                              <w:spacing w:before="110"/>
                              <w:ind w:left="229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Form # QF12-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33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rev.a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27.6pt;margin-top:-18.5pt;width:118.7pt;height:22.25pt;z-index:2;mso-position-horizontal-relative:page;mso-position-vertical-relative:text;mso-width-percent:0;mso-height-percent:0;mso-width-relative:page;mso-height-relative:page;mso-wrap-distance-left:0.0pt;mso-wrap-distance-right:0.0pt;visibility:visible;" coordsize="2801,445" coordorigin="1252,58">
              <v:shape id="4098" coordsize="2786,430" path="m0,71l6,43l21,21l44,5l72,0l2714,0l2742,5l2765,21l2780,43l2786,71l2786,358l2780,386l2765,409l2742,424l2714,430l72,430l44,424l21,409l6,386l0,358l0,71xe" filled="f" stroked="t" style="position:absolute;left:1259;top:65;width:2786;height:430;z-index:2;mso-position-horizontal-relative:page;mso-position-vertical-relative:page;mso-width-relative:page;mso-height-relative:page;visibility:visible;">
                <v:fill/>
                <v:path textboxrect="0,0,2786,430" o:connectlocs="0,137;6,109;21,87;44,71;72,66;2714,66;2742,71;2765,87;2780,109;2786,137;2786,424;2780,452;2765,475;2742,490;2714,496;72,496;44,490;21,475;6,452;0,424;0,137"/>
              </v:shape>
              <v:rect id="4099" filled="f" stroked="f" style="position:absolute;left:1251;top:58;width:2801;height:445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spacing w:before="110"/>
                        <w:ind w:left="229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Form # QF12-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33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rev.a</w:t>
                      </w:r>
                    </w:p>
                  </w:txbxContent>
                </v:textbox>
              </v:rect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601CAB7E">
      <w:start w:val="1"/>
      <w:numFmt w:val="arabicAlpha"/>
      <w:lvlText w:val="%1)"/>
      <w:lvlJc w:val="left"/>
      <w:pPr>
        <w:ind w:left="4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abstractNum w:abstractNumId="1">
    <w:nsid w:val="00000001"/>
    <w:multiLevelType w:val="hybridMultilevel"/>
    <w:tmpl w:val="FFFFFFFF"/>
    <w:lvl w:ilvl="0" w:tplc="87A0A104">
      <w:start w:val="1"/>
      <w:numFmt w:val="bullet"/>
      <w:lvlText w:val="●"/>
      <w:lvlJc w:val="left"/>
      <w:pPr>
        <w:ind w:left="241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1" w:tplc="C8FE7072">
      <w:start w:val="1"/>
      <w:numFmt w:val="bullet"/>
      <w:lvlText w:val="o"/>
      <w:lvlJc w:val="left"/>
      <w:pPr>
        <w:ind w:left="108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2" w:tplc="4ACCC5B2">
      <w:start w:val="1"/>
      <w:numFmt w:val="bullet"/>
      <w:lvlText w:val="▪"/>
      <w:lvlJc w:val="left"/>
      <w:pPr>
        <w:ind w:left="180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3" w:tplc="DADE28CC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false"/>
        <w:i w:val="false"/>
        <w:color w:val="b3312a"/>
        <w:sz w:val="28"/>
        <w:u w:val="none" w:color="000000"/>
        <w:vertAlign w:val="superscript"/>
      </w:rPr>
    </w:lvl>
    <w:lvl w:ilvl="4" w:tplc="6BFE5FAA">
      <w:start w:val="1"/>
      <w:numFmt w:val="bullet"/>
      <w:lvlText w:val="o"/>
      <w:lvlJc w:val="left"/>
      <w:pPr>
        <w:ind w:left="324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5" w:tplc="65AA82E8">
      <w:start w:val="1"/>
      <w:numFmt w:val="bullet"/>
      <w:lvlText w:val="▪"/>
      <w:lvlJc w:val="left"/>
      <w:pPr>
        <w:ind w:left="396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6" w:tplc="A3907C1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false"/>
        <w:i w:val="false"/>
        <w:color w:val="b3312a"/>
        <w:sz w:val="28"/>
        <w:u w:val="none" w:color="000000"/>
        <w:vertAlign w:val="superscript"/>
      </w:rPr>
    </w:lvl>
    <w:lvl w:ilvl="7" w:tplc="1194A054">
      <w:start w:val="1"/>
      <w:numFmt w:val="bullet"/>
      <w:lvlText w:val="o"/>
      <w:lvlJc w:val="left"/>
      <w:pPr>
        <w:ind w:left="540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  <w:lvl w:ilvl="8" w:tplc="3A6490A6">
      <w:start w:val="1"/>
      <w:numFmt w:val="bullet"/>
      <w:lvlText w:val="▪"/>
      <w:lvlJc w:val="left"/>
      <w:pPr>
        <w:ind w:left="6120"/>
      </w:pPr>
      <w:rPr>
        <w:rFonts w:ascii="Segoe UI Symbol" w:eastAsia="Times New Roman" w:hAnsi="Segoe UI Symbol"/>
        <w:b w:val="false"/>
        <w:i w:val="false"/>
        <w:color w:val="b3312a"/>
        <w:sz w:val="28"/>
        <w:u w:val="none" w:color="000000"/>
        <w:vertAlign w:val="superscript"/>
      </w:rPr>
    </w:lvl>
  </w:abstractNum>
  <w:abstractNum w:abstractNumId="2">
    <w:nsid w:val="00000002"/>
    <w:multiLevelType w:val="hybridMultilevel"/>
    <w:tmpl w:val="FFFFFFFF"/>
    <w:lvl w:ilvl="0" w:tplc="8780B9DA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3">
    <w:nsid w:val="00000003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A7C020AA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5">
    <w:nsid w:val="00000005"/>
    <w:multiLevelType w:val="hybridMultilevel"/>
    <w:tmpl w:val="FFFFFFFF"/>
    <w:lvl w:ilvl="0" w:tplc="74F8B470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6">
    <w:nsid w:val="00000006"/>
    <w:multiLevelType w:val="hybridMultilevel"/>
    <w:tmpl w:val="FFFFFFFF"/>
    <w:lvl w:ilvl="0" w:tplc="DDBAE29E">
      <w:start w:val="1"/>
      <w:numFmt w:val="arabicAlpha"/>
      <w:lvlText w:val="%1)"/>
      <w:lvlJc w:val="left"/>
      <w:pPr>
        <w:ind w:left="153" w:hanging="360"/>
      </w:pPr>
      <w:rPr>
        <w:rFonts w:cs="Times New Roman" w:hint="default"/>
        <w:b w:val="false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7">
    <w:nsid w:val="00000007"/>
    <w:multiLevelType w:val="hybridMultilevel"/>
    <w:tmpl w:val="FFFFFFFF"/>
    <w:lvl w:ilvl="0" w:tplc="F1F29A1E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8">
    <w:nsid w:val="00000008"/>
    <w:multiLevelType w:val="hybridMultilevel"/>
    <w:tmpl w:val="FFFFFFFF"/>
    <w:lvl w:ilvl="0" w:tplc="B4A249FA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9">
    <w:nsid w:val="00000009"/>
    <w:multiLevelType w:val="hybridMultilevel"/>
    <w:tmpl w:val="FFFFFFFF"/>
    <w:lvl w:ilvl="0" w:tplc="181C47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FFFFFFF"/>
    <w:lvl w:ilvl="0" w:tplc="1D18690E">
      <w:start w:val="1"/>
      <w:numFmt w:val="arabicAlpha"/>
      <w:lvlText w:val="%1)"/>
      <w:lvlJc w:val="left"/>
      <w:pPr>
        <w:ind w:left="-11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1">
    <w:nsid w:val="0000000B"/>
    <w:multiLevelType w:val="hybridMultilevel"/>
    <w:tmpl w:val="FFFFFFFF"/>
    <w:lvl w:ilvl="0" w:tplc="A094F8B4">
      <w:start w:val="1"/>
      <w:numFmt w:val="decimal"/>
      <w:lvlText w:val="%1-"/>
      <w:lvlJc w:val="left"/>
      <w:pPr>
        <w:ind w:left="-117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6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9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3" w:hanging="180"/>
      </w:pPr>
      <w:rPr>
        <w:rFonts w:cs="Times New Roman"/>
      </w:rPr>
    </w:lvl>
  </w:abstractNum>
  <w:abstractNum w:abstractNumId="12">
    <w:nsid w:val="0000000C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11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eastAsia="en-US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spacing w:before="240" w:after="60"/>
      <w:outlineLvl w:val="2"/>
    </w:pPr>
    <w:rPr>
      <w:rFonts w:ascii="Cambria" w:eastAsia="宋体" w:hAnsi="Cambria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8f5f727d-dc24-4df7-ba70-530c85488073"/>
    <w:basedOn w:val="style65"/>
    <w:next w:val="style4097"/>
    <w:link w:val="style2"/>
    <w:uiPriority w:val="9"/>
    <w:rPr>
      <w:rFonts w:ascii="Cambria" w:cs="Times New Roman" w:hAnsi="Cambria"/>
      <w:b/>
      <w:i/>
      <w:sz w:val="28"/>
    </w:rPr>
  </w:style>
  <w:style w:type="character" w:customStyle="1" w:styleId="style4098">
    <w:name w:val="Heading 3 Char_b91169ce-e78e-4fcf-874b-9c90a45daf71"/>
    <w:basedOn w:val="style65"/>
    <w:next w:val="style4098"/>
    <w:link w:val="style3"/>
    <w:uiPriority w:val="9"/>
    <w:rPr>
      <w:rFonts w:ascii="Cambria" w:cs="Times New Roman" w:eastAsia="宋体" w:hAnsi="Cambria"/>
      <w:b/>
      <w:bCs/>
      <w:sz w:val="26"/>
      <w:szCs w:val="26"/>
    </w:rPr>
  </w:style>
  <w:style w:type="table" w:styleId="style154">
    <w:name w:val="Table Grid"/>
    <w:basedOn w:val="style105"/>
    <w:next w:val="style154"/>
    <w:uiPriority w:val="59"/>
    <w:pPr>
      <w:bidi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ae69d2a0-debc-41d4-8361-937e1b74d292"/>
    <w:basedOn w:val="style65"/>
    <w:next w:val="style4099"/>
    <w:link w:val="style32"/>
    <w:uiPriority w:val="99"/>
    <w:rPr>
      <w:rFonts w:cs="Times New Roman"/>
      <w:sz w:val="24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imes New Roman" w:hAnsi="Tahoma"/>
      <w:sz w:val="16"/>
    </w:rPr>
  </w:style>
  <w:style w:type="character" w:styleId="style41">
    <w:name w:val="page number"/>
    <w:basedOn w:val="style65"/>
    <w:next w:val="style41"/>
    <w:uiPriority w:val="99"/>
    <w:rPr>
      <w:rFonts w:cs="Times New Roman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160" w:lineRule="auto" w:line="256"/>
      <w:ind w:left="720"/>
      <w:contextualSpacing/>
    </w:pPr>
    <w:rPr>
      <w:rFonts w:ascii="Calibri" w:cs="Arial" w:hAnsi="Calibri"/>
      <w:sz w:val="22"/>
      <w:szCs w:val="22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1">
    <w:name w:val="Header Char_0066185a-b44c-41ba-a0bd-c6bfdd87a025"/>
    <w:basedOn w:val="style65"/>
    <w:next w:val="style4101"/>
    <w:link w:val="style31"/>
    <w:uiPriority w:val="99"/>
    <w:rPr>
      <w:rFonts w:cs="Times New Roman"/>
      <w:sz w:val="24"/>
    </w:rPr>
  </w:style>
  <w:style w:type="table" w:customStyle="1" w:styleId="style4102">
    <w:name w:val="Grid Table 5 Dark Accent 5"/>
    <w:basedOn w:val="style105"/>
    <w:next w:val="style4102"/>
    <w:uiPriority w:val="50"/>
    <w:pPr/>
    <w:rPr>
      <w:rFonts w:ascii="Calibri" w:cs="Arial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pPr/>
      <w:rPr>
        <w:rFonts w:cs="Arial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band1Horz">
      <w:pPr/>
      <w:rPr>
        <w:rFonts w:cs="Arial"/>
      </w:rPr>
      <w:tblPr/>
      <w:tcPr>
        <w:tcBorders/>
        <w:shd w:val="clear" w:color="auto" w:fill="b6dde8"/>
      </w:tcPr>
    </w:tblStylePr>
    <w:tblStylePr w:type="firstCol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pPr/>
      <w:rPr>
        <w:rFonts w:cs="Arial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pPr/>
      <w:rPr>
        <w:rFonts w:cs="Arial"/>
      </w:rPr>
      <w:tblPr/>
      <w:tcPr>
        <w:tcBorders/>
        <w:shd w:val="clear" w:color="auto" w:fill="b6dde8"/>
      </w:tcPr>
    </w:tblStylePr>
    <w:tcPr>
      <w:tcBorders/>
      <w:shd w:val="clear" w:color="auto" w:fill="daeef3"/>
    </w:tcPr>
  </w:style>
  <w:style w:type="character" w:styleId="style88">
    <w:name w:val="Emphasis"/>
    <w:basedOn w:val="style65"/>
    <w:next w:val="style88"/>
    <w:qFormat/>
    <w:uiPriority w:val="20"/>
    <w:rPr>
      <w:rFonts w:cs="Times New Roman"/>
      <w:i/>
    </w:rPr>
  </w:style>
  <w:style w:type="table" w:styleId="style219">
    <w:name w:val="Light List Accent 4"/>
    <w:basedOn w:val="style105"/>
    <w:next w:val="style219"/>
    <w:uiPriority w:val="61"/>
    <w:pPr/>
    <w:rPr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mbria" w:cs="Times New Roman" w:eastAsia="Times New Roman" w:hAnsi="Cambria"/>
        <w:b/>
        <w:bCs/>
      </w:rPr>
      <w:tcPr>
        <w:tcBorders/>
      </w:tcPr>
    </w:tblStylePr>
    <w:tblStylePr w:type="lastCol">
      <w:pPr/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customStyle="1" w:styleId="style4103">
    <w:name w:val="Table Grid1"/>
    <w:basedOn w:val="style105"/>
    <w:next w:val="style154"/>
    <w:uiPriority w:val="59"/>
    <w:pPr/>
    <w:rPr>
      <w:rFonts w:ascii="Calibri" w:cs="Arial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table" w:styleId="style133">
    <w:name w:val="Table Grid 8"/>
    <w:basedOn w:val="style105"/>
    <w:next w:val="style133"/>
    <w:uiPriority w:val="99"/>
    <w:pPr>
      <w:bidi/>
    </w:pPr>
    <w:rPr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pPr/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pPr/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cPr>
      <w:tcBorders/>
    </w:tcPr>
  </w:style>
  <w:style w:type="table" w:styleId="style183">
    <w:name w:val="Medium Grid 1 Accent 1"/>
    <w:basedOn w:val="style105"/>
    <w:next w:val="style183"/>
    <w:uiPriority w:val="67"/>
    <w:pPr/>
    <w:rPr>
      <w:lang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</w:rPr>
      <w:tcPr>
        <w:tcBorders/>
      </w:tcPr>
    </w:tblStylePr>
    <w:tblStylePr w:type="lastRow">
      <w:pPr/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a7bfde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207">
    <w:name w:val="Medium Shading 1 Accent 3"/>
    <w:basedOn w:val="style105"/>
    <w:next w:val="style207"/>
    <w:uiPriority w:val="63"/>
    <w:pPr/>
    <w:rPr>
      <w:lang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rPr>
        <w:rFonts w:cs="Times New Roman"/>
      </w:rPr>
      <w:tblPr/>
      <w:tcPr>
        <w:tcBorders>
          <w:insideH w:val="nil"/>
          <w:insideV w:val="nil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e6eed5"/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76923c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cs="Times New Roman" w:eastAsia="Times New Roman" w:hAnsi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mbria" w:cs="Times New Roman" w:eastAsia="Times New Roman" w:hAnsi="Cambria"/>
        <w:b/>
        <w:bCs/>
      </w:rPr>
      <w:tcPr>
        <w:tcBorders/>
      </w:tcPr>
    </w:tblStylePr>
    <w:tblStylePr w:type="lastCol">
      <w:pPr/>
      <w:rPr>
        <w:rFonts w:ascii="Cambria" w:cs="Times New Roman" w:eastAsia="Times New Roma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customStyle="1" w:styleId="style4104">
    <w:name w:val="Grid Table 4 Accent 6"/>
    <w:basedOn w:val="style105"/>
    <w:next w:val="style4104"/>
    <w:uiPriority w:val="49"/>
    <w:pPr/>
    <w:rPr>
      <w:lang w:eastAsia="en-US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fde9d9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fde9d9"/>
      </w:tcPr>
    </w:tblStylePr>
    <w:tcPr>
      <w:tcBorders/>
    </w:tcPr>
  </w:style>
  <w:style w:type="table" w:customStyle="1" w:styleId="style4105">
    <w:name w:val="Grid Table 4 Accent 5"/>
    <w:basedOn w:val="style105"/>
    <w:next w:val="style4105"/>
    <w:uiPriority w:val="49"/>
    <w:pPr/>
    <w:rPr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daeef3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daeef3"/>
      </w:tcPr>
    </w:tblStylePr>
    <w:tcPr>
      <w:tcBorders/>
    </w:tcPr>
  </w:style>
  <w:style w:type="paragraph" w:styleId="style29">
    <w:name w:val="footnote text"/>
    <w:basedOn w:val="style0"/>
    <w:next w:val="style29"/>
    <w:link w:val="style4106"/>
    <w:uiPriority w:val="99"/>
    <w:pPr>
      <w:bidi w:val="false"/>
    </w:pPr>
    <w:rPr>
      <w:rFonts w:ascii="Calibri" w:cs="Arial" w:hAnsi="Calibri"/>
      <w:sz w:val="20"/>
      <w:szCs w:val="20"/>
    </w:rPr>
  </w:style>
  <w:style w:type="character" w:customStyle="1" w:styleId="style4106">
    <w:name w:val="Footnote Text Char"/>
    <w:basedOn w:val="style65"/>
    <w:next w:val="style4106"/>
    <w:link w:val="style29"/>
    <w:uiPriority w:val="99"/>
    <w:rPr>
      <w:rFonts w:ascii="Calibri" w:cs="Times New Roman" w:hAnsi="Calibri"/>
    </w:rPr>
  </w:style>
  <w:style w:type="character" w:styleId="style38">
    <w:name w:val="footnote reference"/>
    <w:basedOn w:val="style65"/>
    <w:next w:val="style38"/>
    <w:uiPriority w:val="99"/>
    <w:rPr>
      <w:rFonts w:cs="Times New Roman"/>
      <w:vertAlign w:val="superscript"/>
    </w:rPr>
  </w:style>
  <w:style w:type="character" w:customStyle="1" w:styleId="style4107">
    <w:name w:val="Unresolved Mention"/>
    <w:basedOn w:val="style65"/>
    <w:next w:val="style4107"/>
    <w:uiPriority w:val="99"/>
    <w:rPr>
      <w:rFonts w:cs="Times New Roman"/>
      <w:color w:val="605e5c"/>
      <w:shd w:val="clear" w:color="auto" w:fill="e1dfdd"/>
    </w:rPr>
  </w:style>
  <w:style w:type="table" w:customStyle="1" w:styleId="style4108">
    <w:name w:val="Grid Table 4 Accent 3"/>
    <w:basedOn w:val="style105"/>
    <w:next w:val="style4108"/>
    <w:uiPriority w:val="49"/>
    <w:pPr/>
    <w:rPr>
      <w:lang w:eastAsia="en-US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cs="Times New Roman"/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pPr/>
      <w:rPr>
        <w:rFonts w:cs="Times New Roman"/>
        <w:b/>
        <w:bCs/>
      </w:rPr>
      <w:tblPr/>
      <w:tcPr>
        <w:tcBorders>
          <w:top w:val="double" w:sz="4" w:space="0" w:color="9bbb59"/>
        </w:tcBorders>
      </w:tcPr>
    </w:tblStylePr>
    <w:tblStylePr w:type="band1Horz">
      <w:pPr/>
      <w:rPr>
        <w:rFonts w:cs="Times New Roman"/>
      </w:rPr>
      <w:tblPr/>
      <w:tcPr>
        <w:tcBorders/>
        <w:shd w:val="clear" w:color="auto" w:fill="eaf1dd"/>
      </w:tcPr>
    </w:tblStylePr>
    <w:tblStylePr w:type="firstCol">
      <w:pPr/>
      <w:rPr>
        <w:rFonts w:cs="Times New Roman"/>
        <w:b/>
        <w:bCs/>
      </w:rPr>
      <w:tcPr>
        <w:tcBorders/>
      </w:tcPr>
    </w:tblStylePr>
    <w:tblStylePr w:type="lastCol">
      <w:pPr/>
      <w:rPr>
        <w:rFonts w:cs="Times New Roman"/>
        <w:b/>
        <w:bCs/>
      </w:rPr>
      <w:tcPr>
        <w:tcBorders/>
      </w:tcPr>
    </w:tblStylePr>
    <w:tblStylePr w:type="band1Vert">
      <w:pPr/>
      <w:rPr>
        <w:rFonts w:cs="Times New Roman"/>
      </w:rPr>
      <w:tblPr/>
      <w:tcPr>
        <w:tcBorders/>
        <w:shd w:val="clear" w:color="auto" w:fill="eaf1dd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7216-5AE4-4448-8318-C802C2B0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1050</Words>
  <Pages>4</Pages>
  <Characters>5723</Characters>
  <Application>WPS Office</Application>
  <DocSecurity>0</DocSecurity>
  <Paragraphs>326</Paragraphs>
  <ScaleCrop>false</ScaleCrop>
  <Company>Toshiba</Company>
  <LinksUpToDate>false</LinksUpToDate>
  <CharactersWithSpaces>6809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٢٠٢٦-٠٢-٢٣T٠٨:٠٢:٠٠Z</dcterms:created>
  <dc:creator>dell</dc:creator>
  <lastModifiedBy>SM-S928B</lastModifiedBy>
  <lastPrinted>٢٠٢٦-٠٢-١٧T١٣:٤٢:٠٠Z</lastPrinted>
  <dcterms:modified xsi:type="dcterms:W3CDTF">٢٠٢٦-٠٣-٠٨T٠٧:٤٣:٤٠Z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557d34b0318d4ba397c56995a5a03eff</vt:lpwstr>
  </property>
</Properties>
</file>