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2257425</wp:posOffset>
                </wp:positionH>
                <wp:positionV relativeFrom="paragraph">
                  <wp:posOffset>-407670</wp:posOffset>
                </wp:positionV>
                <wp:extent cx="1171575" cy="723900"/>
                <wp:effectExtent l="0" t="0" r="9525" b="0"/>
                <wp:wrapNone/>
                <wp:docPr id="1026" name="Rectangle 3" descr="20170618225634!شعار_وزارة_التربية_الأردنية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1575" cy="723900"/>
                        </a:xfrm>
                        <a:prstGeom prst="rect"/>
                        <a:blipFill rotWithShape="true">
                          <a:blip r:embed="rId2" cstate="print"/>
                          <a:srcRect/>
                          <a:stretch/>
                        </a:blip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stroked="f" alt="20170618225634!شعار_وزارة_التربية_الأردنية" style="position:absolute;margin-left:177.75pt;margin-top:-32.1pt;width:92.25pt;height:57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 rotate="true" alignshape="true" r:id="rId2" recolor="false" origin="," aspect="ignore" position="," type="frame"/>
              </v:rect>
            </w:pict>
          </mc:Fallback>
        </mc:AlternateContent>
      </w:r>
    </w:p>
    <w:p>
      <w:pPr>
        <w:pStyle w:val="style157"/>
        <w:rPr>
          <w:rFonts w:hint="cs"/>
          <w:rtl/>
        </w:rPr>
      </w:pPr>
    </w:p>
    <w:p>
      <w:pPr>
        <w:pStyle w:val="style157"/>
        <w:rPr>
          <w:rtl/>
        </w:rPr>
      </w:pPr>
      <w:r>
        <w:rPr>
          <w:rFonts w:hint="cs"/>
          <w:rtl/>
        </w:rPr>
        <w:t xml:space="preserve">              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وزارة التربية والتعليم          مديرية التربية التعليم للواء               </w:t>
      </w:r>
      <w:r>
        <w:rPr>
          <w:rFonts w:hint="cs"/>
          <w:b/>
          <w:bCs/>
          <w:sz w:val="24"/>
          <w:szCs w:val="24"/>
          <w:rtl/>
        </w:rPr>
        <w:t xml:space="preserve">مدرسة </w:t>
      </w:r>
    </w:p>
    <w:p>
      <w:pPr>
        <w:pStyle w:val="style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الاختبار النهائي لمبحث (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>مهارات رقمية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) للصف (     </w:t>
      </w:r>
      <w:r>
        <w:rPr>
          <w:rFonts w:hint="cs"/>
          <w:b/>
          <w:bCs/>
          <w:sz w:val="24"/>
          <w:szCs w:val="24"/>
          <w:rtl/>
        </w:rPr>
        <w:t xml:space="preserve">الثاني ثانوي </w:t>
      </w:r>
      <w:r>
        <w:rPr>
          <w:rFonts w:hint="cs"/>
          <w:b/>
          <w:bCs/>
          <w:sz w:val="24"/>
          <w:szCs w:val="24"/>
          <w:rtl/>
        </w:rPr>
        <w:t xml:space="preserve">   )</w:t>
      </w:r>
    </w:p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</w:t>
      </w:r>
      <w:r>
        <w:rPr>
          <w:rFonts w:hint="cs"/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 xml:space="preserve">لفصل الدراسي </w:t>
      </w:r>
      <w:r>
        <w:rPr>
          <w:rFonts w:hint="cs"/>
          <w:b/>
          <w:bCs/>
          <w:sz w:val="24"/>
          <w:szCs w:val="24"/>
          <w:rtl/>
        </w:rPr>
        <w:t>الأول</w:t>
      </w:r>
      <w:r>
        <w:rPr>
          <w:rFonts w:hint="cs"/>
          <w:b/>
          <w:bCs/>
          <w:sz w:val="24"/>
          <w:szCs w:val="24"/>
          <w:rtl/>
        </w:rPr>
        <w:t xml:space="preserve"> للعام الدراسي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العلامة الكلية (                   )</w:t>
            </w:r>
          </w:p>
        </w:tc>
        <w:tc>
          <w:tcPr>
            <w:tcW w:w="4428" w:type="dxa"/>
            <w:tcBorders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الطالب : </w:t>
            </w:r>
          </w:p>
        </w:tc>
      </w:tr>
      <w:tr>
        <w:tblPrEx/>
        <w:trPr/>
        <w:tc>
          <w:tcPr>
            <w:tcW w:w="4428" w:type="dxa"/>
            <w:tcBorders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مدة الاختبار (                     )</w:t>
            </w:r>
          </w:p>
        </w:tc>
        <w:tc>
          <w:tcPr>
            <w:tcW w:w="4428" w:type="dxa"/>
            <w:tcBorders/>
          </w:tcPr>
          <w:p>
            <w:pPr>
              <w:pStyle w:val="style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اليوم والتاريخ : </w:t>
            </w:r>
          </w:p>
        </w:tc>
      </w:tr>
    </w:tbl>
    <w:p>
      <w:pPr>
        <w:pStyle w:val="style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ملاحظة : يتكون الاختبار من (     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 xml:space="preserve">      ) أسئلة . في (       </w:t>
      </w:r>
      <w:r>
        <w:rPr>
          <w:rFonts w:hint="cs"/>
          <w:b/>
          <w:bCs/>
          <w:sz w:val="24"/>
          <w:szCs w:val="24"/>
          <w:rtl/>
        </w:rPr>
        <w:t>3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    ) صفحة . والإجابة على الورقة نفسها .</w:t>
      </w:r>
    </w:p>
    <w:p>
      <w:pPr>
        <w:pStyle w:val="style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الأول : ضعي دائرة حول رمز الإجابة الصحيحة :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1.شبكة من الأجهزة المترابطة التي تتضمن أجهزة استشعار وبرمجيات وتقنيات إتصال عديدة .</w:t>
      </w:r>
    </w:p>
    <w:p>
      <w:pPr>
        <w:pStyle w:val="style179"/>
        <w:jc w:val="right"/>
        <w:rPr>
          <w:b/>
          <w:bCs/>
          <w:sz w:val="24"/>
          <w:szCs w:val="24"/>
          <w:lang w:bidi="ar-JO"/>
        </w:rPr>
      </w:pP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أ.الكائنات الذكية                                   ب.إنترنت الأشياء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ج.موجات الراديو                                 د.نظام التطبيق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2.نظام معالجة البيانات وهو الواجهة التي يتعامل معها المستخدم النهائي .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نظام التطبيق                                     ب.نظام الحاسوب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نظام الإنترنت                                    د.نظام المعالجة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3.الواجهة المادية لأنظمة إنترنت الأشياء وتحوي عدداً من الأجهزة الذكية .</w:t>
      </w:r>
    </w:p>
    <w:p>
      <w:pPr>
        <w:pStyle w:val="style179"/>
        <w:jc w:val="right"/>
        <w:rPr>
          <w:b/>
          <w:bCs/>
          <w:sz w:val="24"/>
          <w:szCs w:val="24"/>
          <w:lang w:bidi="ar-JO"/>
        </w:rPr>
      </w:pP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أ.إنترنت الأشياء                                   ب.التطبيقات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ج.طبقة الأشياء                                    د.الحوسبة السحابية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jc w:val="right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تعنى هذه الطبقة بنقل البيانات من الأجهزة إلى النظام عبر شبكات الاتصال .</w:t>
      </w:r>
      <w:r>
        <w:rPr>
          <w:b/>
          <w:bCs/>
          <w:sz w:val="24"/>
          <w:szCs w:val="24"/>
          <w:lang w:bidi="ar-JO"/>
        </w:rPr>
        <w:t>.</w:t>
      </w:r>
      <w:r>
        <w:rPr>
          <w:b/>
          <w:bCs/>
          <w:sz w:val="24"/>
          <w:szCs w:val="24"/>
          <w:lang w:bidi="ar-JO"/>
        </w:rPr>
        <w:t>4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أ.طبقة الحوسبة الطرفية                       ب.طبقة تجميع البيانات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ج.طبقة الأشياء                                 د.طبقة الإتصال </w:t>
      </w: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5.نوع الإتصال لشبكة المنطقة الشخصية 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</w:p>
    <w:p>
      <w:pPr>
        <w:pStyle w:val="style179"/>
        <w:jc w:val="right"/>
        <w:rPr>
          <w:sz w:val="24"/>
          <w:szCs w:val="24"/>
          <w:rtl/>
          <w:lang w:bidi="ar-JO"/>
        </w:rPr>
      </w:pPr>
    </w:p>
    <w:p>
      <w:pPr>
        <w:pStyle w:val="style179"/>
        <w:ind w:left="108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أ.واي فاي                                       ب.سلكي </w:t>
      </w:r>
    </w:p>
    <w:p>
      <w:pPr>
        <w:pStyle w:val="style179"/>
        <w:ind w:left="108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ج.لاسلكي                                        د.بلوتوث</w:t>
      </w:r>
    </w:p>
    <w:p>
      <w:pPr>
        <w:pStyle w:val="style179"/>
        <w:ind w:left="108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08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6.أجهزة تستخدم لقياس بعض العناصر الفيزيائية .</w:t>
      </w:r>
    </w:p>
    <w:p>
      <w:pPr>
        <w:pStyle w:val="style179"/>
        <w:ind w:left="108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أ.الرقاقات                                        ب.الحساسات </w:t>
      </w:r>
    </w:p>
    <w:p>
      <w:pPr>
        <w:pStyle w:val="style179"/>
        <w:ind w:left="108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ج.الكاميرات                                     د.الشبكات </w:t>
      </w:r>
    </w:p>
    <w:p>
      <w:pPr>
        <w:pStyle w:val="style179"/>
        <w:ind w:left="108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08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7.حماية </w:t>
      </w:r>
      <w:r>
        <w:rPr>
          <w:rFonts w:hint="cs"/>
          <w:b/>
          <w:bCs/>
          <w:sz w:val="24"/>
          <w:szCs w:val="24"/>
          <w:rtl/>
          <w:lang w:bidi="ar-JO"/>
        </w:rPr>
        <w:t>البيانات من الهجمات الإلكترونية وتأمين الوصول الآمن .</w:t>
      </w:r>
    </w:p>
    <w:p>
      <w:pPr>
        <w:pStyle w:val="style179"/>
        <w:ind w:left="1080"/>
        <w:jc w:val="right"/>
        <w:rPr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أ.التطبيقات                                     ب.الحوسبة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ج.واجهات المستخدم                          د.أمن المعلومات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8.مسؤولة عن ترجمة البيانات المجمعة والمعالجة من الطبقات السابقة إلى خدمات يمكن للمستخدمين الإستفادة منها .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أ.طبقة التطبيقات                               ب. واجهات المستخدم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ج.البيانات المعالجة                            د.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الأجهزة الذكية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9.تصبح البيانات جاهزة للمعالجة الموحدة لذا تعمل طبقة تجريد البيانات على إزالة الفروق بين تنسيقات البيانات المختلفة .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أ.طبقة التعاون                                 ب. طبقة الإتصال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ج.طبقة تجريد البيانات                         د.طبقة الحوسبة الطرفية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10.تستخدم تقنية البلوتوث للتحكم في الإضاءة والتدفئة وأجهزة التكييف والأقفال الذكية والأجهزة   الصوتية .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أ.الأجهزة الطرفية                                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.المنازل الذكية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ج.الإتصال اللاسلكي                              د.السيارات الذكية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11.يربط هذا النوع بالشبكة المنزلية أو الشبكة المنزلية لاستقبال أوامر الطباعة من أي جهاز متصل بالشبكة.</w:t>
      </w:r>
    </w:p>
    <w:p>
      <w:pPr>
        <w:pStyle w:val="style179"/>
        <w:ind w:left="1440"/>
        <w:jc w:val="right"/>
        <w:rPr>
          <w:b/>
          <w:bCs/>
          <w:sz w:val="24"/>
          <w:szCs w:val="24"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أ.الطابعات الذكية                               ب.الأجهزة الطبية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ج.الروبوتات المنزلية                          د.المراقبة الأمنية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12.يعد هذا المكون العقل المدير لشبكة زيجبي </w:t>
      </w:r>
      <w:r>
        <w:rPr>
          <w:rFonts w:hint="cs"/>
          <w:b/>
          <w:bCs/>
          <w:sz w:val="24"/>
          <w:szCs w:val="24"/>
          <w:rtl/>
          <w:lang w:bidi="ar-JO"/>
        </w:rPr>
        <w:t>وأنة المسؤول الأول عن إدارة الشبكة بصورة كاملة .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أ.أجهزة التوجية                            ب.الأجهزة الطرفية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ج.منسق زيجبي                             د.المنازل الذكية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13.وسيطة تربط أقسام الشبكة ببعضها البعض وتستخدم لتوسيع التغطية الجغرافية للشبكة .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أ.الأنظمة الصحية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ب.الأبواب الذكية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ج.الإضاءة الذكية                          د.أجهزة التوجيه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14.إحدى أشهر تقنيات الإتصال اللاسلكي وأكثرها إستدامة في حياتنا اليوميه .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أ.الإنترنت                                 ب.الواي فاي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ج.زيجبي                                  د.</w:t>
      </w:r>
      <w:r>
        <w:rPr>
          <w:rFonts w:hint="cs"/>
          <w:b/>
          <w:bCs/>
          <w:sz w:val="24"/>
          <w:szCs w:val="24"/>
          <w:rtl/>
          <w:lang w:bidi="ar-JO"/>
        </w:rPr>
        <w:t>بلوتوث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15.تتنوع الأجهزة المتصلة بشبكة إنترنت الأشياء من حيث أنظمة التشغيل ونوع الحساسات وبنيتها التقنية وهئا ما يعرف .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أ.تباين الأجهزة                          ب.الإتصال </w:t>
      </w: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ج.الأمان                                  د.القابلية للتوسع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179"/>
        <w:ind w:left="1440"/>
        <w:jc w:val="right"/>
        <w:rPr>
          <w:b/>
          <w:bCs/>
          <w:sz w:val="24"/>
          <w:szCs w:val="24"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lang w:bidi="ar-JO"/>
        </w:rPr>
      </w:pPr>
    </w:p>
    <w:p>
      <w:pPr>
        <w:pStyle w:val="style179"/>
        <w:ind w:left="144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ind w:left="14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بالتوفيق للجميع </w:t>
      </w:r>
    </w:p>
    <w:p>
      <w:pPr>
        <w:pStyle w:val="style179"/>
        <w:ind w:left="1440"/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معلمة المادة: </w:t>
      </w:r>
    </w:p>
    <w:sectPr>
      <w:pgSz w:w="12240" w:h="15840" w:orient="portrait"/>
      <w:pgMar w:top="1440" w:right="1800" w:bottom="1440" w:left="180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E6A46C2"/>
    <w:lvl w:ilvl="0" w:tplc="A63AAA12">
      <w:start w:val="1"/>
      <w:numFmt w:val="decimal"/>
      <w:lvlText w:val="%1."/>
      <w:lvlJc w:val="left"/>
      <w:pPr>
        <w:ind w:left="144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0D442662"/>
    <w:lvl w:ilvl="0" w:tplc="466297C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9282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93C9BF2"/>
    <w:lvl w:ilvl="0" w:tplc="6C2E86E8">
      <w:start w:val="1"/>
      <w:numFmt w:val="arabicAlpha"/>
      <w:lvlText w:val="%1."/>
      <w:lvlJc w:val="left"/>
      <w:pPr>
        <w:ind w:left="108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E8082AE4"/>
    <w:lvl w:ilvl="0" w:tplc="C924E716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376</Words>
  <Pages>3</Pages>
  <Characters>2165</Characters>
  <Application>WPS Office</Application>
  <DocSecurity>0</DocSecurity>
  <Paragraphs>95</Paragraphs>
  <ScaleCrop>false</ScaleCrop>
  <LinksUpToDate>false</LinksUpToDate>
  <CharactersWithSpaces>3588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٢٠٢٦-٠٢-٢٤T٢٠:٥٩:٠٠Z</dcterms:created>
  <dc:creator>Magic Systems</dc:creator>
  <lastModifiedBy>SM-S928B</lastModifiedBy>
  <dcterms:modified xsi:type="dcterms:W3CDTF">٢٠٢٦-٠٢-٢٦T٠٤:٤٢:٢٢Z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3a1d0e490108420e89c7f88e296d68f5</vt:lpwstr>
  </property>
</Properties>
</file>