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0"/>
        <w:ind w:left="4037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cs="Calibri" w:eastAsia="Calibri"/>
          <w:b/>
          <w:bCs/>
          <w:noProof/>
          <w:color w:val="000000"/>
          <w:sz w:val="20"/>
          <w:szCs w:val="20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2943225</wp:posOffset>
            </wp:positionH>
            <wp:positionV relativeFrom="paragraph">
              <wp:posOffset>9525</wp:posOffset>
            </wp:positionV>
            <wp:extent cx="628650" cy="600075"/>
            <wp:effectExtent l="0" t="0" r="0" b="952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" cy="600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</w:p>
    <w:p>
      <w:pPr>
        <w:pStyle w:val="style0"/>
        <w:spacing w:after="0"/>
        <w:ind w:left="27" w:hanging="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0"/>
        <w:spacing w:after="0"/>
        <w:ind w:left="27" w:hanging="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0"/>
        <w:spacing w:after="0"/>
        <w:ind w:left="27" w:hanging="10"/>
        <w:jc w:val="center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بسم ﷲ الرحمن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الرحیم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</w:p>
    <w:p>
      <w:pPr>
        <w:pStyle w:val="style0"/>
        <w:spacing w:after="0"/>
        <w:ind w:left="1462" w:right="1440" w:hanging="10"/>
        <w:jc w:val="center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مدرس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  <w:lang w:bidi="ar-LB"/>
        </w:rPr>
        <w:t>ة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</w:p>
    <w:p>
      <w:pPr>
        <w:pStyle w:val="style0"/>
        <w:spacing w:after="0" w:lineRule="auto" w:line="234"/>
        <w:ind w:left="2720" w:right="2396" w:firstLine="26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  <w:lang w:bidi="ar-EG"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>الامتحان النهائي الفصل الاول الصف التاسع</w:t>
      </w:r>
    </w:p>
    <w:p>
      <w:pPr>
        <w:pStyle w:val="style0"/>
        <w:spacing w:after="0" w:lineRule="auto" w:line="234"/>
        <w:ind w:left="2720" w:right="2396" w:firstLine="26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العام الدرا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  <w:lang w:bidi="ar-DZ"/>
        </w:rPr>
        <w:t>سي</w:t>
      </w:r>
    </w:p>
    <w:p>
      <w:pPr>
        <w:pStyle w:val="style0"/>
        <w:spacing w:after="0" w:lineRule="auto" w:line="234"/>
        <w:ind w:left="1" w:right="142" w:firstLine="26"/>
        <w:jc w:val="both"/>
        <w:rPr>
          <w:rFonts w:cs="Calibri" w:eastAsia="Calibri"/>
          <w:b/>
          <w:bCs/>
          <w:color w:val="000000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المبحث 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الجغرافیا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                                        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                             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      الاسم .....................</w:t>
      </w:r>
      <w:r>
        <w:rPr>
          <w:rFonts w:ascii="Times New Roman" w:cs="Times New Roman" w:eastAsia="Times New Roman" w:hAnsi="Times New Roman" w:hint="cs"/>
          <w:b/>
          <w:bCs/>
          <w:color w:val="000000"/>
          <w:sz w:val="24"/>
          <w:szCs w:val="24"/>
          <w:rtl/>
        </w:rPr>
        <w:t>...............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.</w:t>
      </w:r>
    </w:p>
    <w:p>
      <w:pPr>
        <w:pStyle w:val="style0"/>
        <w:spacing w:after="0"/>
        <w:ind w:left="2"/>
        <w:rPr>
          <w:rFonts w:cs="Calibri" w:eastAsia="Calibri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>مدة الامتحان :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١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ساع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ة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              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 xml:space="preserve">التاريخ: 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</w:rPr>
        <w:t>/    /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</w:t>
      </w:r>
    </w:p>
    <w:p>
      <w:pPr>
        <w:pStyle w:val="style74"/>
        <w:rPr>
          <w:rFonts w:ascii="Times New Roman" w:hAnsi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ملاحظة :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 xml:space="preserve"> أجيب عن جميع الأسئلة التالية ، علما بأن عددها (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color w:val="auto"/>
          <w:sz w:val="28"/>
          <w:szCs w:val="28"/>
          <w:highlight w:val="lightGray"/>
          <w:rtl/>
          <w:lang w:bidi="ar-JO"/>
        </w:rPr>
        <w:t>) والإجابة على الورقة نفسها ، 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79"/>
                <wp:effectExtent l="0" t="0" r="28575" b="26669"/>
                <wp:wrapNone/>
                <wp:docPr id="1027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الاول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أكتب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المصطلح الذي يُمثل الجُمل التالية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)؟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 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7" arcsize="0.0," filled="f" stroked="t" style="position:absolute;margin-left:1.9pt;margin-top:5.0pt;width:524.25pt;height:32.4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الاول 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أكتب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المصطلح الذي يُمثل الجُمل التالية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)؟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(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 ٥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(...........................)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هو قدرة الدولة على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انتاج ما يكفي من الغذاء لتلبية حاجاتها دون الاعتماد على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الاستيراد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هو مصطلح جغرافي سياسي يطلق على الدول التي غالبية سكانها من العرب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وتربط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بينهم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اللغة والتاري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  <w:t>خ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والمصالح المشتركة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نظام زراعي حديث يعتمد على استخدام التكنولوجيا المتقدمة في انتاج الغذاء بطرق تختلف عن الزراعة التقليدية.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4.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جميع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المياه التي تغطي سطح الأرض أو تحيط به وتشمل المياه السائلة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والجليد والمياه الموجود في الطبقات العليا من التربة وبخار الماء.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5.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(.....................)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هي فقدان التربة قدرتها على الإنتاج نتيجة تغير او تلف خصائصها الفيزيائية والكيميائية.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6.(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.......................)هي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طبقة سميكة تقع تحت القشرة وتتكون من صخور صلبة في الجزء العلوي وصخور اكثر مرونة في الجزء السفلي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19685</wp:posOffset>
                </wp:positionH>
                <wp:positionV relativeFrom="paragraph">
                  <wp:posOffset>135255</wp:posOffset>
                </wp:positionV>
                <wp:extent cx="6657975" cy="404494"/>
                <wp:effectExtent l="0" t="0" r="28575" b="14605"/>
                <wp:wrapNone/>
                <wp:docPr id="1028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الثاني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اكمل الفراغات التالية بالإجابة الصحيحة.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8" arcsize="0.0," filled="f" stroked="t" style="position:absolute;margin-left:1.55pt;margin-top:10.65pt;width:524.25pt;height:31.8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الثاني 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اكمل الفراغات التالية بالإجابة الصحيحة. 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أنواع الصخور النارية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1.......................................2.......................................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2.العامل الرئيسي المؤثر في حركة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المد والجزر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هو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الصعوبات التي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يواجهها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الإنتاج الزراعي في الوطن العربي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4.من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ابرز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الظواهر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السلبية التي تؤثر في المجتمع والاقتصاد والخدمات 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5.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تقسم القشرة الارضية الى نوعين1.........................................................2......................................................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657975" cy="410845"/>
                <wp:effectExtent l="0" t="0" r="28575" b="27305"/>
                <wp:wrapNone/>
                <wp:docPr id="1029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فسر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كل من العبارات التالية بالإجابة الصحيحة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)؟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9" arcsize="0.0," filled="f" stroked="t" style="position:absolute;margin-left:0.0pt;margin-top:2.05pt;width:524.25pt;height:32.35pt;z-index:4;mso-position-horizontal:left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فسر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كل من العبارات التالية بالإجابة الصحيحة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)؟  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علامات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تمتاز التربة المتوسطة بأنها الأكثر ملاءمة للزراعة.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يحظى الوطن العربي بموقع استراتيجي مهم.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1............................................................................................................................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3.تكون الامواج في المسطحات المائية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ص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غيرة هادئة وتتلاشى بسرعة.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ge">
                  <wp:posOffset>1876424</wp:posOffset>
                </wp:positionV>
                <wp:extent cx="6572250" cy="410210"/>
                <wp:effectExtent l="0" t="0" r="19050" b="2794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4102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 w:lineRule="auto" w:line="258"/>
                              <w:jc w:val="both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: ضع دائرة حول رمز الإجابة الصحية؟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علامات)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30" arcsize="0.0," filled="f" stroked="t" style="position:absolute;margin-left:0.0pt;margin-top:147.75pt;width:517.5pt;height:32.3pt;z-index:7;mso-position-horizontal:right;mso-position-horizontal-relative:margin;mso-position-vertical-relative:page;mso-width-percent:0;mso-width-relative:margin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58"/>
                        <w:jc w:val="both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: ضع دائرة حول رمز الإجابة الصحية؟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علامات)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30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الصخر المتحول الذي نشأ من أصل رسوبي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هو :</w:t>
      </w:r>
    </w:p>
    <w:p>
      <w:pPr>
        <w:pStyle w:val="style179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أ.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الرخام                                ب.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البازلت                                      ج.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النايس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2.الشكل الذي ينتج عن عملية الحت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الريحي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هي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أ.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الكثبان الرملية                          ب.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ئد الصحراوية                    ج.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صخور نارية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3.من الامثلة على التيارات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فئة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أ.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تيار كالفورنيا                      ب.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تيار كناري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.تيار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الخليج الدافئ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4.تتركز معظم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مساحة الوطن العربي في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قارة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أ.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اوروبا                                  ب.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افريقيا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ج.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اسيا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5.هي صهير يتألف من السيليكا وعدد من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الغازات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 اللب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.الستار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ج.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الماغما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6.من الدول ذات الكثافة السكانية المرتفعة: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أ. البحرين                        ب. الجزائر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ج. الصومال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7.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اكبر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المحيطات في العالم هو: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أ. المحيد الهادئ                   ب. المحيط الاطلسي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ج. المحيط المتجمد الشمالي 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8.من الامثلة على السهول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الفيضية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أ. سهول نهري دجلة والفرات       ب. سواحل البحر المتوسط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ج. بحر العرب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9.من العوامل البشرية التي تؤثر على توزيع الغطاء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النباتي 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أ. المناخ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ب .قطع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الاشجار                           ج. التربة 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10.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سلسلة جبال تشكلت نتيجة تصادم صفيحة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اوراسيا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مع صفيحة الهند هي: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أ.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الانديز                                  ب.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اطلس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ج. الهيمالايا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margin">
                  <wp:posOffset>371475</wp:posOffset>
                </wp:positionV>
                <wp:extent cx="6572250" cy="410210"/>
                <wp:effectExtent l="0" t="0" r="19050" b="2794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4102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 w:lineRule="auto" w:line="258"/>
                              <w:jc w:val="both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الثالث: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اطرح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مثال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على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كل مما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يلي؟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31" arcsize="0.0," filled="f" stroked="t" style="position:absolute;margin-left:0.0pt;margin-top:29.25pt;width:517.5pt;height:32.3pt;z-index:5;mso-position-horizontal:left;mso-position-horizontal-relative:margin;mso-position-vertical-relative:margin;mso-width-percent:0;mso-width-relative:margin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58"/>
                        <w:jc w:val="both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الثالث: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اطرح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مثال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على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كل مما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يلي؟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علامات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)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</w:t>
      </w:r>
    </w:p>
    <w:p>
      <w:pPr>
        <w:pStyle w:val="style0"/>
        <w:jc w:val="both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1.صخور رسوبية................................................................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2.البحار المفتوحة..............................................................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3.البحيرات العذبة 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ge">
                  <wp:posOffset>2348865</wp:posOffset>
                </wp:positionV>
                <wp:extent cx="6572250" cy="410210"/>
                <wp:effectExtent l="0" t="0" r="19050" b="2794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4102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 w:lineRule="auto" w:line="258"/>
                              <w:jc w:val="both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الخامس: وضحي العلاقة بين كل مما يلي؟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( 4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علامات)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32" arcsize="0.0," filled="f" stroked="t" style="position:absolute;margin-left:0.0pt;margin-top:184.95pt;width:517.5pt;height:32.3pt;z-index:9;mso-position-horizontal:right;mso-position-horizontal-relative:margin;mso-position-vertical-relative:page;mso-width-percent:0;mso-width-relative:margin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58"/>
                        <w:jc w:val="both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الخامس: وضحي العلاقة بين كل مما يلي؟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( 4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علامات)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   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1.كثافة المياه وعمق الامواج البحرية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>
      <w:pPr>
        <w:pStyle w:val="style0"/>
        <w:rPr>
          <w:rFonts w:ascii="Berlin Sans FB Demi" w:cs="Times New Roman" w:eastAsia="Calibri" w:hAnsi="Berlin Sans FB Demi"/>
          <w:b/>
          <w:bCs/>
          <w:color w:val="000000"/>
          <w:sz w:val="36"/>
          <w:szCs w:val="36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2.</w:t>
      </w:r>
      <w:r>
        <w:rPr>
          <w:rFonts w:ascii="Berlin Sans FB Demi" w:cs="Times New Roman" w:eastAsia="Calibri" w:hAnsi="Berlin Sans FB Demi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Berlin Sans FB Demi" w:cs="Times New Roman" w:eastAsia="Calibri" w:hAnsi="Berlin Sans FB Demi" w:hint="cs"/>
          <w:b/>
          <w:bCs/>
          <w:color w:val="000000"/>
          <w:sz w:val="32"/>
          <w:szCs w:val="32"/>
          <w:rtl/>
          <w:lang w:bidi="ar-JO"/>
        </w:rPr>
        <w:t>الزيادة السكانية والطلب على الماء.</w:t>
      </w:r>
      <w:r>
        <w:rPr>
          <w:rFonts w:ascii="Berlin Sans FB Demi" w:cs="Times New Roman" w:eastAsia="Calibri" w:hAnsi="Berlin Sans FB Demi" w:hint="cs"/>
          <w:b/>
          <w:bCs/>
          <w:color w:val="000000"/>
          <w:sz w:val="32"/>
          <w:szCs w:val="32"/>
          <w:rtl/>
          <w:lang w:bidi="ar-JO"/>
        </w:rPr>
        <w:t>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الفواصل والشقوق الصخرية والتجوية.............................................................................................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انحدار المناطق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وعملية الترسيب 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121285</wp:posOffset>
                </wp:positionH>
                <wp:positionV relativeFrom="page">
                  <wp:posOffset>4764405</wp:posOffset>
                </wp:positionV>
                <wp:extent cx="6572250" cy="410209"/>
                <wp:effectExtent l="0" t="0" r="19050" b="2794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72250" cy="41020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 w:lineRule="auto" w:line="258"/>
                              <w:jc w:val="both"/>
                              <w:rPr/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: قارني بين المياه الجوفية المبينة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الجدول 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( 9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علامات)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33" arcsize="0.0," filled="f" stroked="t" style="position:absolute;margin-left:9.55pt;margin-top:375.15pt;width:517.5pt;height:32.3pt;z-index:8;mso-position-horizontal-relative:margin;mso-position-vertical-relative:page;mso-width-percent:0;mso-width-relative:margin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58"/>
                        <w:jc w:val="both"/>
                        <w:rPr/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السادس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: قارني بين المياه الجوفية المبينة في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الجدول 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( 9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علامات)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>
        <w:trPr/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العمق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التجدد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الاستخدامات</w:t>
            </w:r>
          </w:p>
        </w:tc>
      </w:tr>
      <w:tr>
        <w:tblPrEx/>
        <w:trPr>
          <w:trHeight w:val="602" w:hRule="atLeast"/>
        </w:trPr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المياه الجوفية السطحية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530" w:hRule="atLeast"/>
        </w:trPr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المياه الجوفية العميقة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620" w:hRule="atLeast"/>
        </w:trPr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المياه الجوفية العميقة جدًا</w:t>
            </w: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rtl/>
        </w:rPr>
        <w:t xml:space="preserve">         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الاسئلة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altName w:val="Berlin Sans FB Demi"/>
    <w:panose1 w:val="020e0802020005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0000000A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3">
    <w:nsid w:val="0000000D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5">
    <w:nsid w:val="0000000F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7">
    <w:nsid w:val="00000011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4">
    <w:nsid w:val="00000018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28">
    <w:nsid w:val="0000001C"/>
    <w:multiLevelType w:val="hybridMultilevel"/>
    <w:tmpl w:val="FEDAB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2407398"/>
    <w:lvl w:ilvl="0" w:tplc="E7C065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10"/>
  </w:num>
  <w:num w:numId="5">
    <w:abstractNumId w:val="0"/>
  </w:num>
  <w:num w:numId="6">
    <w:abstractNumId w:val="27"/>
  </w:num>
  <w:num w:numId="7">
    <w:abstractNumId w:val="6"/>
  </w:num>
  <w:num w:numId="8">
    <w:abstractNumId w:val="20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5"/>
  </w:num>
  <w:num w:numId="14">
    <w:abstractNumId w:val="1"/>
  </w:num>
  <w:num w:numId="15">
    <w:abstractNumId w:val="15"/>
  </w:num>
  <w:num w:numId="16">
    <w:abstractNumId w:val="21"/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4"/>
  </w:num>
  <w:num w:numId="22">
    <w:abstractNumId w:val="26"/>
  </w:num>
  <w:num w:numId="23">
    <w:abstractNumId w:val="19"/>
  </w:num>
  <w:num w:numId="24">
    <w:abstractNumId w:val="16"/>
  </w:num>
  <w:num w:numId="25">
    <w:abstractNumId w:val="8"/>
  </w:num>
  <w:num w:numId="26">
    <w:abstractNumId w:val="22"/>
  </w:num>
  <w:num w:numId="27">
    <w:abstractNumId w:val="24"/>
  </w:num>
  <w:num w:numId="28">
    <w:abstractNumId w:val="17"/>
  </w:num>
  <w:num w:numId="29">
    <w:abstractNumId w:val="18"/>
  </w:num>
  <w:num w:numId="30">
    <w:abstractNumId w:val="28"/>
  </w:num>
  <w:num w:numId="31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Header Char_3f4124d4-5bcf-4b38-a8ac-9ea0eccc0a4c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Footer Char_4942e4d7-7f79-4e54-8d93-10bc25c92c21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159B-8D53-40EF-912C-A940CB5C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Words>511</Words>
  <Pages>1</Pages>
  <Characters>4102</Characters>
  <Application>WPS Office</Application>
  <DocSecurity>0</DocSecurity>
  <Paragraphs>119</Paragraphs>
  <ScaleCrop>false</ScaleCrop>
  <LinksUpToDate>false</LinksUpToDate>
  <CharactersWithSpaces>5523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٢٠٢٥-١١-٢٠T٠٤:٥٣:٥٧Z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6cca2dfd88a24e0289180a31f0107452</vt:lpwstr>
  </property>
</Properties>
</file>