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تعليمات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المجالس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البرلمانية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الطلابية</w:t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تعليمات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المجالس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الحكومية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والخاصة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(8) </w:t>
      </w:r>
      <w:r w:rsidDel="00000000" w:rsidR="00000000" w:rsidRPr="00000000">
        <w:rPr>
          <w:b w:val="1"/>
          <w:rtl w:val="1"/>
        </w:rPr>
        <w:t xml:space="preserve">لسنة</w:t>
      </w:r>
      <w:r w:rsidDel="00000000" w:rsidR="00000000" w:rsidRPr="00000000">
        <w:rPr>
          <w:b w:val="1"/>
          <w:rtl w:val="1"/>
        </w:rPr>
        <w:t xml:space="preserve"> 2002</w:t>
      </w:r>
    </w:p>
    <w:p w:rsidR="00000000" w:rsidDel="00000000" w:rsidP="00000000" w:rsidRDefault="00000000" w:rsidRPr="00000000" w14:paraId="00000003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(1)</w:t>
      </w:r>
    </w:p>
    <w:p w:rsidR="00000000" w:rsidDel="00000000" w:rsidP="00000000" w:rsidRDefault="00000000" w:rsidRPr="00000000" w14:paraId="0000000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تسمى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تعليمات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المجالس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الحكومية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والخاصة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لسنة</w:t>
      </w:r>
      <w:r w:rsidDel="00000000" w:rsidR="00000000" w:rsidRPr="00000000">
        <w:rPr>
          <w:b w:val="1"/>
          <w:rtl w:val="1"/>
        </w:rPr>
        <w:t xml:space="preserve"> 2002 </w:t>
      </w:r>
      <w:r w:rsidDel="00000000" w:rsidR="00000000" w:rsidRPr="00000000">
        <w:rPr>
          <w:b w:val="1"/>
          <w:rtl w:val="1"/>
        </w:rPr>
        <w:t xml:space="preserve">ويعمل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نشرها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الجريدة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الرسمية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(2)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للعبارات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والكلمات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المخصصة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أدناه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تدل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القرينة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الوزارة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وزارة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والتعليم</w:t>
      </w:r>
    </w:p>
    <w:p w:rsidR="00000000" w:rsidDel="00000000" w:rsidP="00000000" w:rsidRDefault="00000000" w:rsidRPr="00000000" w14:paraId="0000000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الوزير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وزير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والتعليم</w:t>
      </w:r>
    </w:p>
    <w:p w:rsidR="00000000" w:rsidDel="00000000" w:rsidP="00000000" w:rsidRDefault="00000000" w:rsidRPr="00000000" w14:paraId="0000000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المحافظة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اللواء</w:t>
      </w:r>
      <w:r w:rsidDel="00000000" w:rsidR="00000000" w:rsidRPr="00000000">
        <w:rPr>
          <w:b w:val="1"/>
          <w:rtl w:val="1"/>
        </w:rPr>
        <w:t xml:space="preserve">/</w:t>
      </w:r>
      <w:r w:rsidDel="00000000" w:rsidR="00000000" w:rsidRPr="00000000">
        <w:rPr>
          <w:b w:val="1"/>
          <w:rtl w:val="1"/>
        </w:rPr>
        <w:t xml:space="preserve">المنطقة</w:t>
      </w:r>
    </w:p>
    <w:p w:rsidR="00000000" w:rsidDel="00000000" w:rsidP="00000000" w:rsidRDefault="00000000" w:rsidRPr="00000000" w14:paraId="0000000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حكومية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تنطبق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أحكام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التعليمات</w:t>
      </w:r>
    </w:p>
    <w:p w:rsidR="00000000" w:rsidDel="00000000" w:rsidP="00000000" w:rsidRDefault="00000000" w:rsidRPr="00000000" w14:paraId="0000000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مدير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العضو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طالب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الخامس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الثانوي</w:t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الأعضاء</w:t>
      </w:r>
      <w:r w:rsidDel="00000000" w:rsidR="00000000" w:rsidRPr="00000000">
        <w:rPr>
          <w:b w:val="1"/>
          <w:rtl w:val="1"/>
        </w:rPr>
        <w:t xml:space="preserve">) </w:t>
      </w:r>
      <w:r w:rsidDel="00000000" w:rsidR="00000000" w:rsidRPr="00000000">
        <w:rPr>
          <w:b w:val="1"/>
          <w:rtl w:val="1"/>
        </w:rPr>
        <w:t xml:space="preserve">الذين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يشاركون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مجموعة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انتخابها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بتمثيل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طالبين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اثنين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شعبة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صفية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مجموعة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تتألف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رؤساء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المجالس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حصلوا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أصوات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الانتخابات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بحيث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أعدادهم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عشرة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نصفهم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الذكور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والنصف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الإناث</w:t>
      </w:r>
      <w:r w:rsidDel="00000000" w:rsidR="00000000" w:rsidRPr="00000000">
        <w:rPr>
          <w:b w:val="1"/>
          <w:rtl w:val="1"/>
        </w:rPr>
        <w:t xml:space="preserve">)</w:t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المنتخبون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المستشار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المعلم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المسؤول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</w:p>
    <w:p w:rsidR="00000000" w:rsidDel="00000000" w:rsidP="00000000" w:rsidRDefault="00000000" w:rsidRPr="00000000" w14:paraId="00000013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(3)</w:t>
      </w:r>
    </w:p>
    <w:p w:rsidR="00000000" w:rsidDel="00000000" w:rsidP="00000000" w:rsidRDefault="00000000" w:rsidRPr="00000000" w14:paraId="0000001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المجالس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قيادي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المسؤولية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ويمتلك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القدرة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الاتصال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الفعال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والتخطيط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المواقف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المختلفة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تعزيز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روح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الانتماء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للوطن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تنمية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الممارسات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الديمقراطية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وروح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الحوار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البناء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التسامح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والتعايش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توثيق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الروابط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ومؤسسات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المدني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الفاعلة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والمعلمين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التطوير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المساعدة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تمكين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أداء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وظيفتها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ومجتمعها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(4)</w:t>
      </w:r>
    </w:p>
    <w:p w:rsidR="00000000" w:rsidDel="00000000" w:rsidP="00000000" w:rsidRDefault="00000000" w:rsidRPr="00000000" w14:paraId="0000001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انتخابات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برئاسة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أكبر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سنا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وعضوية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اثنين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واثنين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المرشحين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يسميهم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تقوم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بتوضيح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ماهية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وأهداف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وآلية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بالطرق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المتاحة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أسبوعين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يعلن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فتح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الترشيح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لعضوية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وموعد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الشعبة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الواحدة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يتجاوز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الرابع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تقدم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الترشيح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الانتخابات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فترة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الترشيح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لعضوية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المحددة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بأسبوعين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موعد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الانتخابات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المرشحين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لعضوية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شريطة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الخامس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وحتى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الثانوي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وقعت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عقوبة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تعليمات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الانضباط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السابق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يقوم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الشعبة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الصفية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الواحدة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طالبين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اثنين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لعضوية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المقرر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يتجاوز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تسلم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نتائج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الاقتراع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الانتخابات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الإعلان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أسماء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الفائزين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عضوية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نفسه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الاقتراع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لوحة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إعلانات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تقوم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الانتخابات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للتصويت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يتجاوز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يوما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دراسيا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واحدا</w:t>
      </w:r>
      <w:r w:rsidDel="00000000" w:rsidR="00000000" w:rsidRPr="00000000">
        <w:rPr>
          <w:b w:val="1"/>
          <w:rtl w:val="1"/>
        </w:rPr>
        <w:t xml:space="preserve">ً.</w:t>
      </w:r>
    </w:p>
    <w:p w:rsidR="00000000" w:rsidDel="00000000" w:rsidP="00000000" w:rsidRDefault="00000000" w:rsidRPr="00000000" w14:paraId="00000026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(5)</w:t>
      </w:r>
    </w:p>
    <w:p w:rsidR="00000000" w:rsidDel="00000000" w:rsidP="00000000" w:rsidRDefault="00000000" w:rsidRPr="00000000" w14:paraId="0000002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انتخابه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الأغلبية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لينتخب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أعضائه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2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</w:p>
    <w:p w:rsidR="00000000" w:rsidDel="00000000" w:rsidP="00000000" w:rsidRDefault="00000000" w:rsidRPr="00000000" w14:paraId="0000002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نائب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</w:t>
      </w:r>
    </w:p>
    <w:p w:rsidR="00000000" w:rsidDel="00000000" w:rsidP="00000000" w:rsidRDefault="00000000" w:rsidRPr="00000000" w14:paraId="0000002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السر</w:t>
      </w:r>
    </w:p>
    <w:p w:rsidR="00000000" w:rsidDel="00000000" w:rsidP="00000000" w:rsidRDefault="00000000" w:rsidRPr="00000000" w14:paraId="0000002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أربعة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أعضاء</w:t>
      </w:r>
    </w:p>
    <w:p w:rsidR="00000000" w:rsidDel="00000000" w:rsidP="00000000" w:rsidRDefault="00000000" w:rsidRPr="00000000" w14:paraId="0000002D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(6)</w:t>
      </w:r>
    </w:p>
    <w:p w:rsidR="00000000" w:rsidDel="00000000" w:rsidP="00000000" w:rsidRDefault="00000000" w:rsidRPr="00000000" w14:paraId="0000002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اختيار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المميزين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مستشارا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للمجلس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بموافقة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الأغلبية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أعضائه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يخفض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نصاب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المستشار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حصتين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صفيتين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أسبوعيا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يعفى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والمناوبة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(7)</w:t>
      </w:r>
    </w:p>
    <w:p w:rsidR="00000000" w:rsidDel="00000000" w:rsidP="00000000" w:rsidRDefault="00000000" w:rsidRPr="00000000" w14:paraId="0000003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3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الدعوة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وبالتنسيق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المستشار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وبما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الاجتماعات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تمثيل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لدى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والمعلمين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رؤية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القضايا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والموضوعات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بالتشاور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بالتشاور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والمعلمين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الإعلان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فعاليات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وقراراته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والطرق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المتاحة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الاحتفاظ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بسجل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يدون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واجتماعاته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يقوم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نائب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غيابه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3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3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بالتنسيق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المستشار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كتابة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محاضر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والاحتفاظ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الاحتفاظ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والإنجازات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والتقارير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الأوراق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2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(8)</w:t>
      </w:r>
    </w:p>
    <w:p w:rsidR="00000000" w:rsidDel="00000000" w:rsidP="00000000" w:rsidRDefault="00000000" w:rsidRPr="00000000" w14:paraId="0000004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قانونيا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بحضور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أغلبية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أعضائهما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نائبه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بينهم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وتصدر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قراراتهما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بالإجماع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بأكثرية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أصوات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الحاضرين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تساوت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الأصوات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يرجح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الجانب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الجلسة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(9)</w:t>
      </w:r>
    </w:p>
    <w:p w:rsidR="00000000" w:rsidDel="00000000" w:rsidP="00000000" w:rsidRDefault="00000000" w:rsidRPr="00000000" w14:paraId="0000004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الواحد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يحضره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الهيئتين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الإداريتين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والمعلمين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لشرح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خططهم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وللتنسيق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لضمان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تكامل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وتنفيذ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الأهداف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(10)</w:t>
      </w:r>
    </w:p>
    <w:p w:rsidR="00000000" w:rsidDel="00000000" w:rsidP="00000000" w:rsidRDefault="00000000" w:rsidRPr="00000000" w14:paraId="0000004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تلغى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العضوية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للأسباب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4C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الاستقالة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الموافقة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الانتقال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4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توجيه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عقوبة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للطالب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العضو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سندا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لتعليمات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الانضباط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المعمول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التغيب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جلسات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أربع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متتالية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عذر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حجب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ثبت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قيامه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بواجبه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قبل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بأغلبية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ثلثي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الأصوات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الوفاة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يحل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تسقط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عضويته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الأصوات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المرشحين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شعبته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الفائزين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بالانتخابات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يحل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مكان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تسقط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عضويته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العضو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ينتخبه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(11)</w:t>
      </w:r>
    </w:p>
    <w:p w:rsidR="00000000" w:rsidDel="00000000" w:rsidP="00000000" w:rsidRDefault="00000000" w:rsidRPr="00000000" w14:paraId="0000005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يتولى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5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بالارتقاء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التربوية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التطويرية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ومراجعتها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ومناقشة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القضايا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تتعلق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باستراتيجيات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والتقويم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الوقوف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اقتراحات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وحاجات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آليات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التواصل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والاتصال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معهم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اللوائح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التنظيمية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الضبط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الذاتي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والمساعدة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معالجة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السلوكيات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المرغوب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إجراء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أبحاث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ودراسات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تقارير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قضايا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المحلي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وتحديد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المشكلات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وطرح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حلول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بالتعاون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المرشد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التربوي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والمؤسسات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ومؤسسات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المدني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وتنفيذ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المبادرة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تساهم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والبيئة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والعلاقة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المحلي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رفع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الثقافي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والاجتماعي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والصحي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صفوف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وذلك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حملات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التوعية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والندوات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والمحاضرات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الرحلات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إقامة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الاحتفالات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الوطنية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والمسابقات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الرياضية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والمهرجانات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المختلفة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وإشراك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الأمور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وأبناء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أجل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توثيق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أواصر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والمجتمع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توثيق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العلاقة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خريجي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بهدف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تحسين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والإفادة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خبراتهم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تساهم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رفع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الوعي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مفاهيم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ومصطلحات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الديمقراطية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وحقوق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الإنسان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والمعاهدات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والاتفاقيات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الدولية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ندوات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ومؤتمرات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ومحاضرات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وورش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الورش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والمؤتمرات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الشبابية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محليا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وعربيا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ودوليا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لتبادل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الخبرات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والإفادة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التجارب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الناجحة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التنظيمية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التالية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6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اصطفاف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الطابور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الصباحي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الاستراحة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نظافة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والبيئة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المحيطة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ساحات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وملاعبها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استقبال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الجدد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التسلم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والتسليم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للكتب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تنظيم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أثناء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مقصف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(12)</w:t>
      </w:r>
    </w:p>
    <w:p w:rsidR="00000000" w:rsidDel="00000000" w:rsidP="00000000" w:rsidRDefault="00000000" w:rsidRPr="00000000" w14:paraId="0000006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يتشكل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رؤساء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المجالس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حصلوا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نسبة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أصوات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مدارسهم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بحيث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يتجاوز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عددهم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عشرة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أشخاص</w:t>
      </w:r>
      <w:r w:rsidDel="00000000" w:rsidR="00000000" w:rsidRPr="00000000">
        <w:rPr>
          <w:b w:val="1"/>
          <w:rtl w:val="1"/>
        </w:rPr>
        <w:t xml:space="preserve"> (</w:t>
      </w:r>
      <w:r w:rsidDel="00000000" w:rsidR="00000000" w:rsidRPr="00000000">
        <w:rPr>
          <w:b w:val="1"/>
          <w:rtl w:val="1"/>
        </w:rPr>
        <w:t xml:space="preserve">نصفهم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إناث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والنصف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الآخر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ذكور</w:t>
      </w:r>
      <w:r w:rsidDel="00000000" w:rsidR="00000000" w:rsidRPr="00000000">
        <w:rPr>
          <w:b w:val="1"/>
          <w:rtl w:val="1"/>
        </w:rPr>
        <w:t xml:space="preserve">).</w:t>
      </w:r>
    </w:p>
    <w:p w:rsidR="00000000" w:rsidDel="00000000" w:rsidP="00000000" w:rsidRDefault="00000000" w:rsidRPr="00000000" w14:paraId="0000006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تشكيل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الأسبوع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الرابع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بداية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6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بعد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أسبوعين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superimposed</w:t>
      </w:r>
      <w:r w:rsidDel="00000000" w:rsidR="00000000" w:rsidRPr="00000000">
        <w:rPr>
          <w:b w:val="1"/>
          <w:rtl w:val="0"/>
        </w:rPr>
        <w:t xml:space="preserve">_</w:t>
      </w:r>
      <w:r w:rsidDel="00000000" w:rsidR="00000000" w:rsidRPr="00000000">
        <w:rPr>
          <w:b w:val="1"/>
          <w:rtl w:val="0"/>
        </w:rPr>
        <w:t xml:space="preserve">start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ليغ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أعضائه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بتشكيله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انتخاب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المؤلفة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6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رئيس</w:t>
      </w:r>
    </w:p>
    <w:p w:rsidR="00000000" w:rsidDel="00000000" w:rsidP="00000000" w:rsidRDefault="00000000" w:rsidRPr="00000000" w14:paraId="0000006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نائب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</w:t>
      </w:r>
    </w:p>
    <w:p w:rsidR="00000000" w:rsidDel="00000000" w:rsidP="00000000" w:rsidRDefault="00000000" w:rsidRPr="00000000" w14:paraId="0000007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السر</w:t>
      </w:r>
    </w:p>
    <w:p w:rsidR="00000000" w:rsidDel="00000000" w:rsidP="00000000" w:rsidRDefault="00000000" w:rsidRPr="00000000" w14:paraId="0000007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أربعة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أعضاء</w:t>
      </w:r>
    </w:p>
    <w:p w:rsidR="00000000" w:rsidDel="00000000" w:rsidP="00000000" w:rsidRDefault="00000000" w:rsidRPr="00000000" w14:paraId="0000007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يجتمع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واحدة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شهر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وبحضور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منسق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منسقا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له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قانونيا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بحضور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أغلبية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أعضائهما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نائبه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بينهم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وتصدر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قراراتهما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بالإجماع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بأكثرية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أصوات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الحاضرين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وإذا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تساوت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الأصوات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يرجح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الجانب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صوت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الجلسة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7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(13)</w:t>
      </w:r>
    </w:p>
    <w:p w:rsidR="00000000" w:rsidDel="00000000" w:rsidP="00000000" w:rsidRDefault="00000000" w:rsidRPr="00000000" w14:paraId="0000007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7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الدعوة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وبالتنسيق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المنسق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وبما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اجتماع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واحد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7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الاجتماعات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7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رؤية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القضايا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والموضوعات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سيعمل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بالتشاور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7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الإشراف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وضع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بالتشاور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أعضائه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7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الإعلان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فعاليات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وقراراته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بالوسائل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والطرق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المتاحة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7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الاحتفاظ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بسجل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يدون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كافة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واجتماعاته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7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يقوم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نائب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الرئيس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حالة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غيابه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7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. </w:t>
      </w:r>
      <w:r w:rsidDel="00000000" w:rsidR="00000000" w:rsidRPr="00000000">
        <w:rPr>
          <w:b w:val="1"/>
          <w:rtl w:val="1"/>
        </w:rPr>
        <w:t xml:space="preserve">تكون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النحو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8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جدول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بالتنسيق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المنسق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8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كتابة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محاضر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الاجتماعات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والاحتفاظ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83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الاحتفاظ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بالخطط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والإنجازات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والتقارير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الشهرية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وجميع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الأوراق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تحكم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8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(14)</w:t>
      </w:r>
    </w:p>
    <w:p w:rsidR="00000000" w:rsidDel="00000000" w:rsidP="00000000" w:rsidRDefault="00000000" w:rsidRPr="00000000" w14:paraId="0000008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يتولى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الآتية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8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المساهمة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التطويرية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للمدارس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8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يكون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حلقة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وصل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لإيصال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ملاحظاتهم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ومساهماتهم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لرفع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مستوى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8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إعداد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جلسات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أصحاب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القرار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والتربويين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القضايا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تهم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8A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عقد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المؤتمرات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السنوية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تتناول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قضايا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الوطن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وتعزز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الانتماء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والولاء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للقيادة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الهاشمية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8B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المشاركة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المؤتمرات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والندوات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التربوية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وورش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المتخصصة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محليا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وعربيا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وعالميا</w:t>
      </w:r>
      <w:r w:rsidDel="00000000" w:rsidR="00000000" w:rsidRPr="00000000">
        <w:rPr>
          <w:b w:val="1"/>
          <w:rtl w:val="1"/>
        </w:rPr>
        <w:t xml:space="preserve">ً.</w:t>
      </w:r>
    </w:p>
    <w:p w:rsidR="00000000" w:rsidDel="00000000" w:rsidP="00000000" w:rsidRDefault="00000000" w:rsidRPr="00000000" w14:paraId="0000008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تزويد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الوزارة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بتقرير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أنشطة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وتوصياتهم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8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(15)</w:t>
      </w:r>
    </w:p>
    <w:p w:rsidR="00000000" w:rsidDel="00000000" w:rsidP="00000000" w:rsidRDefault="00000000" w:rsidRPr="00000000" w14:paraId="00000095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تشرف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أعمال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المجالس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والمديريات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وتتابع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التقارير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الفصلية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حول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أنشطتها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96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(16)</w:t>
      </w:r>
    </w:p>
    <w:p w:rsidR="00000000" w:rsidDel="00000000" w:rsidP="00000000" w:rsidRDefault="00000000" w:rsidRPr="00000000" w14:paraId="0000009C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يشارك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النشاطات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المشكلة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فيها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9D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يجوز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للمجالس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تشكيل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لجان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أعضائها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للقيام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معينة</w:t>
      </w:r>
      <w:r w:rsidDel="00000000" w:rsidR="00000000" w:rsidRPr="00000000">
        <w:rPr>
          <w:b w:val="1"/>
          <w:rtl w:val="1"/>
        </w:rPr>
        <w:t xml:space="preserve">، </w:t>
      </w:r>
      <w:r w:rsidDel="00000000" w:rsidR="00000000" w:rsidRPr="00000000">
        <w:rPr>
          <w:b w:val="1"/>
          <w:rtl w:val="1"/>
        </w:rPr>
        <w:t xml:space="preserve">والاستعانة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يرونه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مناسبا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لأداء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مهامه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9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ترفع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أسماء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وأعضاء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أسبوعين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إجراء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الاقتراع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9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تقدم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تقارير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دورية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نشاطات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للمدير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رفعها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ومن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الوزارة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A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تقدم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الهيئة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الإدارية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الطلابي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تقارير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دورية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نشاطات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ليتم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رفعها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إلى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الوزارة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A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تتولى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لجنة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التخطيط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الوزارة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أمر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غير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منصوص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عليه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التعليمات</w:t>
      </w:r>
      <w:r w:rsidDel="00000000" w:rsidR="00000000" w:rsidRPr="00000000">
        <w:rPr>
          <w:b w:val="1"/>
          <w:rtl w:val="1"/>
        </w:rPr>
        <w:t xml:space="preserve">.</w:t>
      </w:r>
    </w:p>
    <w:p w:rsidR="00000000" w:rsidDel="00000000" w:rsidP="00000000" w:rsidRDefault="00000000" w:rsidRPr="00000000" w14:paraId="000000A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1"/>
        </w:rPr>
        <w:t xml:space="preserve">المادة</w:t>
      </w:r>
      <w:r w:rsidDel="00000000" w:rsidR="00000000" w:rsidRPr="00000000">
        <w:rPr>
          <w:b w:val="1"/>
          <w:u w:val="single"/>
          <w:rtl w:val="1"/>
        </w:rPr>
        <w:t xml:space="preserve"> (17)</w:t>
      </w:r>
    </w:p>
    <w:p w:rsidR="00000000" w:rsidDel="00000000" w:rsidP="00000000" w:rsidRDefault="00000000" w:rsidRPr="00000000" w14:paraId="000000A5">
      <w:pPr>
        <w:bidi w:val="1"/>
        <w:rPr/>
      </w:pPr>
      <w:r w:rsidDel="00000000" w:rsidR="00000000" w:rsidRPr="00000000">
        <w:rPr>
          <w:b w:val="1"/>
          <w:rtl w:val="1"/>
        </w:rPr>
        <w:t xml:space="preserve">تلغي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تعليمات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مجالس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الطلبة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المدارس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الحكومية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والخاصة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رقم</w:t>
      </w:r>
      <w:r w:rsidDel="00000000" w:rsidR="00000000" w:rsidRPr="00000000">
        <w:rPr>
          <w:b w:val="1"/>
          <w:rtl w:val="1"/>
        </w:rPr>
        <w:t xml:space="preserve"> (8) </w:t>
      </w:r>
      <w:r w:rsidDel="00000000" w:rsidR="00000000" w:rsidRPr="00000000">
        <w:rPr>
          <w:b w:val="1"/>
          <w:rtl w:val="1"/>
        </w:rPr>
        <w:t xml:space="preserve">لسنة</w:t>
      </w:r>
      <w:r w:rsidDel="00000000" w:rsidR="00000000" w:rsidRPr="00000000">
        <w:rPr>
          <w:b w:val="1"/>
          <w:rtl w:val="1"/>
        </w:rPr>
        <w:t xml:space="preserve"> 1227 </w:t>
      </w:r>
      <w:r w:rsidDel="00000000" w:rsidR="00000000" w:rsidRPr="00000000">
        <w:rPr>
          <w:b w:val="1"/>
          <w:rtl w:val="1"/>
        </w:rPr>
        <w:t xml:space="preserve">وأسس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البرلمانات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المدرسية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وأية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تعليمات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أخرى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تتعارض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هذه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</w:t>
      </w:r>
      <w:r w:rsidDel="00000000" w:rsidR="00000000" w:rsidRPr="00000000">
        <w:rPr>
          <w:rtl w:val="1"/>
        </w:rPr>
        <w:t xml:space="preserve">تعليمات</w:t>
      </w:r>
      <w:r w:rsidDel="00000000" w:rsidR="00000000" w:rsidRPr="00000000">
        <w:rPr>
          <w:rtl w:val="1"/>
        </w:rPr>
        <w:t xml:space="preserve">.</w:t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bidi w:val="1"/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